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8FC6B" w14:textId="59DF39D2" w:rsidR="006D1B48" w:rsidRDefault="006D1B48" w:rsidP="006D1B48">
      <w:pPr>
        <w:jc w:val="center"/>
        <w:rPr>
          <w:b/>
          <w:bCs/>
        </w:rPr>
      </w:pPr>
      <w:r>
        <w:rPr>
          <w:rFonts w:ascii="Verdana" w:hAnsi="Verdana"/>
          <w:noProof/>
        </w:rPr>
        <w:drawing>
          <wp:inline distT="0" distB="0" distL="0" distR="0" wp14:anchorId="63BA1E6E" wp14:editId="762E4670">
            <wp:extent cx="1969135" cy="1322363"/>
            <wp:effectExtent l="0" t="0" r="0" b="0"/>
            <wp:docPr id="1300251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0706" cy="1330134"/>
                    </a:xfrm>
                    <a:prstGeom prst="rect">
                      <a:avLst/>
                    </a:prstGeom>
                    <a:noFill/>
                  </pic:spPr>
                </pic:pic>
              </a:graphicData>
            </a:graphic>
          </wp:inline>
        </w:drawing>
      </w:r>
    </w:p>
    <w:p w14:paraId="55ACCC62" w14:textId="7E180B65" w:rsidR="006D1B48" w:rsidRDefault="006D1B48" w:rsidP="006D1B48">
      <w:pPr>
        <w:jc w:val="center"/>
        <w:rPr>
          <w:b/>
          <w:bCs/>
        </w:rPr>
      </w:pPr>
      <w:r w:rsidRPr="00766080">
        <w:rPr>
          <w:rFonts w:ascii="Verdana" w:hAnsi="Verdana"/>
          <w:b/>
          <w:color w:val="4EA72E" w:themeColor="accent6"/>
        </w:rPr>
        <w:t>OFFICE OF THE AUDITOR-GENERAL</w:t>
      </w:r>
    </w:p>
    <w:p w14:paraId="159FF305" w14:textId="77777777" w:rsidR="006D1B48" w:rsidRDefault="006D1B48" w:rsidP="006D1B48">
      <w:pPr>
        <w:jc w:val="center"/>
        <w:rPr>
          <w:b/>
          <w:bCs/>
        </w:rPr>
      </w:pPr>
    </w:p>
    <w:p w14:paraId="4C659CC7" w14:textId="77777777" w:rsidR="006D1B48" w:rsidRDefault="006D1B48" w:rsidP="006D1B48">
      <w:pPr>
        <w:jc w:val="center"/>
        <w:rPr>
          <w:b/>
          <w:bCs/>
        </w:rPr>
      </w:pPr>
    </w:p>
    <w:p w14:paraId="0AEF35A5" w14:textId="27907392" w:rsidR="006D1B48" w:rsidRPr="00BC673C" w:rsidRDefault="00F3281C" w:rsidP="006D1B48">
      <w:pPr>
        <w:jc w:val="center"/>
        <w:rPr>
          <w:rFonts w:ascii="Verdana" w:hAnsi="Verdana"/>
        </w:rPr>
      </w:pPr>
      <w:r w:rsidRPr="00BC673C">
        <w:rPr>
          <w:rFonts w:ascii="Verdana" w:hAnsi="Verdana"/>
          <w:b/>
          <w:bCs/>
        </w:rPr>
        <w:t>REQUEST FOR EXPRESSION OF INTEREST</w:t>
      </w:r>
      <w:r w:rsidR="007D1810">
        <w:rPr>
          <w:rFonts w:ascii="Verdana" w:hAnsi="Verdana"/>
          <w:b/>
          <w:bCs/>
        </w:rPr>
        <w:t>-</w:t>
      </w:r>
      <w:r w:rsidRPr="00BC673C">
        <w:rPr>
          <w:rFonts w:ascii="Verdana" w:hAnsi="Verdana"/>
          <w:b/>
          <w:bCs/>
        </w:rPr>
        <w:t xml:space="preserve"> INDIVIDUAL CONSULTANTS</w:t>
      </w:r>
      <w:r w:rsidRPr="00BC673C">
        <w:rPr>
          <w:rFonts w:ascii="Verdana" w:hAnsi="Verdana"/>
        </w:rPr>
        <w:t xml:space="preserve"> </w:t>
      </w:r>
      <w:r w:rsidR="00960B1E" w:rsidRPr="00BC673C">
        <w:rPr>
          <w:rFonts w:ascii="Verdana" w:hAnsi="Verdana"/>
          <w:b/>
          <w:bCs/>
        </w:rPr>
        <w:t>SELECTION</w:t>
      </w:r>
    </w:p>
    <w:p w14:paraId="2525174F" w14:textId="77777777" w:rsidR="006D1B48" w:rsidRPr="00BC673C" w:rsidRDefault="006D1B48" w:rsidP="006D1B48">
      <w:pPr>
        <w:rPr>
          <w:rFonts w:ascii="Verdana" w:hAnsi="Verdana"/>
          <w:b/>
          <w:bCs/>
        </w:rPr>
      </w:pPr>
    </w:p>
    <w:p w14:paraId="69992B6E" w14:textId="77777777" w:rsidR="006D1B48" w:rsidRPr="00BC673C" w:rsidRDefault="00F3281C" w:rsidP="006D1B48">
      <w:pPr>
        <w:jc w:val="center"/>
        <w:rPr>
          <w:rFonts w:ascii="Verdana" w:hAnsi="Verdana"/>
          <w:b/>
          <w:bCs/>
        </w:rPr>
      </w:pPr>
      <w:r w:rsidRPr="00BC673C">
        <w:rPr>
          <w:rFonts w:ascii="Verdana" w:hAnsi="Verdana"/>
          <w:b/>
          <w:bCs/>
        </w:rPr>
        <w:t xml:space="preserve">REFERENCE NUMBER: </w:t>
      </w:r>
      <w:r w:rsidR="006D1B48" w:rsidRPr="00BC673C">
        <w:rPr>
          <w:rFonts w:ascii="Verdana" w:hAnsi="Verdana"/>
          <w:b/>
          <w:bCs/>
        </w:rPr>
        <w:t>OAG</w:t>
      </w:r>
      <w:r w:rsidRPr="00BC673C">
        <w:rPr>
          <w:rFonts w:ascii="Verdana" w:hAnsi="Verdana"/>
          <w:b/>
          <w:bCs/>
        </w:rPr>
        <w:t>/</w:t>
      </w:r>
      <w:r w:rsidR="006D1B48" w:rsidRPr="00BC673C">
        <w:rPr>
          <w:rFonts w:ascii="Verdana" w:hAnsi="Verdana"/>
          <w:b/>
          <w:bCs/>
        </w:rPr>
        <w:t>CFS</w:t>
      </w:r>
      <w:r w:rsidRPr="00BC673C">
        <w:rPr>
          <w:rFonts w:ascii="Verdana" w:hAnsi="Verdana"/>
          <w:b/>
          <w:bCs/>
        </w:rPr>
        <w:t>/01/</w:t>
      </w:r>
      <w:r w:rsidR="006D1B48" w:rsidRPr="00BC673C">
        <w:rPr>
          <w:rFonts w:ascii="Verdana" w:hAnsi="Verdana"/>
          <w:b/>
          <w:bCs/>
        </w:rPr>
        <w:t>2024-25</w:t>
      </w:r>
      <w:r w:rsidRPr="00BC673C">
        <w:rPr>
          <w:rFonts w:ascii="Verdana" w:hAnsi="Verdana"/>
          <w:b/>
          <w:bCs/>
        </w:rPr>
        <w:t xml:space="preserve"> </w:t>
      </w:r>
      <w:r w:rsidRPr="00BC673C">
        <w:rPr>
          <w:rFonts w:ascii="Verdana" w:hAnsi="Verdana"/>
          <w:b/>
          <w:bCs/>
        </w:rPr>
        <w:br/>
      </w:r>
    </w:p>
    <w:p w14:paraId="65364E54" w14:textId="77777777" w:rsidR="006D1B48" w:rsidRPr="00BC673C" w:rsidRDefault="006D1B48" w:rsidP="006D1B48">
      <w:pPr>
        <w:jc w:val="center"/>
        <w:rPr>
          <w:rFonts w:ascii="Verdana" w:hAnsi="Verdana"/>
          <w:b/>
          <w:bCs/>
        </w:rPr>
      </w:pPr>
    </w:p>
    <w:p w14:paraId="4393024D" w14:textId="3FDC99FC" w:rsidR="006D1B48" w:rsidRPr="00BC673C" w:rsidRDefault="00F3281C" w:rsidP="006D1B48">
      <w:pPr>
        <w:jc w:val="center"/>
        <w:rPr>
          <w:rFonts w:ascii="Verdana" w:hAnsi="Verdana"/>
          <w:b/>
          <w:bCs/>
        </w:rPr>
      </w:pPr>
      <w:r w:rsidRPr="00BC673C">
        <w:rPr>
          <w:rFonts w:ascii="Verdana" w:hAnsi="Verdana"/>
          <w:b/>
          <w:bCs/>
        </w:rPr>
        <w:t>REQUEST FOR SERVICES TITLE:</w:t>
      </w:r>
    </w:p>
    <w:p w14:paraId="7E6D3D7B" w14:textId="77777777" w:rsidR="006D1B48" w:rsidRPr="00BC673C" w:rsidRDefault="006D1B48" w:rsidP="006D1B48">
      <w:pPr>
        <w:jc w:val="center"/>
        <w:rPr>
          <w:rFonts w:ascii="Verdana" w:hAnsi="Verdana"/>
          <w:b/>
          <w:bCs/>
        </w:rPr>
      </w:pPr>
    </w:p>
    <w:p w14:paraId="3BEAB3D9" w14:textId="1E804005" w:rsidR="006D1B48" w:rsidRPr="00BC673C" w:rsidRDefault="00F3281C" w:rsidP="006D1B48">
      <w:pPr>
        <w:jc w:val="center"/>
        <w:rPr>
          <w:rFonts w:ascii="Verdana" w:hAnsi="Verdana"/>
          <w:b/>
          <w:bCs/>
        </w:rPr>
      </w:pPr>
      <w:r w:rsidRPr="00BC673C">
        <w:rPr>
          <w:rFonts w:ascii="Verdana" w:hAnsi="Verdana"/>
          <w:b/>
          <w:bCs/>
        </w:rPr>
        <w:t>INDIVIDUAL CONSULTANC</w:t>
      </w:r>
      <w:r w:rsidR="006D1B48" w:rsidRPr="00BC673C">
        <w:rPr>
          <w:rFonts w:ascii="Verdana" w:hAnsi="Verdana"/>
          <w:b/>
          <w:bCs/>
        </w:rPr>
        <w:t>Y</w:t>
      </w:r>
      <w:r w:rsidRPr="00BC673C">
        <w:rPr>
          <w:rFonts w:ascii="Verdana" w:hAnsi="Verdana"/>
          <w:b/>
          <w:bCs/>
        </w:rPr>
        <w:t xml:space="preserve"> </w:t>
      </w:r>
      <w:r w:rsidR="006D1B48" w:rsidRPr="00BC673C">
        <w:rPr>
          <w:rFonts w:ascii="Verdana" w:hAnsi="Verdana"/>
          <w:b/>
          <w:bCs/>
        </w:rPr>
        <w:t>FOR TRANSLATION OF THE</w:t>
      </w:r>
      <w:r w:rsidR="00460A69">
        <w:rPr>
          <w:rFonts w:ascii="Verdana" w:hAnsi="Verdana"/>
          <w:b/>
          <w:bCs/>
        </w:rPr>
        <w:t xml:space="preserve"> SIMPLIFIED</w:t>
      </w:r>
      <w:r w:rsidRPr="00BC673C">
        <w:rPr>
          <w:rFonts w:ascii="Verdana" w:hAnsi="Verdana"/>
          <w:b/>
          <w:bCs/>
        </w:rPr>
        <w:t xml:space="preserve"> </w:t>
      </w:r>
      <w:r w:rsidR="006D1B48" w:rsidRPr="00BC673C">
        <w:rPr>
          <w:rFonts w:ascii="Verdana" w:hAnsi="Verdana"/>
          <w:b/>
          <w:bCs/>
        </w:rPr>
        <w:t xml:space="preserve">REPORT OF THE AUDITOR-GENERAL ON THE CONSOLIDATED FINANCIAL STATEMENTS OF THE GOVERNMENT OF LESOTHO FOR THE YEAR ENDED </w:t>
      </w:r>
      <w:r w:rsidR="001E15D6">
        <w:rPr>
          <w:rFonts w:ascii="Verdana" w:hAnsi="Verdana"/>
          <w:b/>
          <w:bCs/>
        </w:rPr>
        <w:t>31</w:t>
      </w:r>
      <w:proofErr w:type="gramStart"/>
      <w:r w:rsidR="00460A69" w:rsidRPr="002F05EE">
        <w:rPr>
          <w:rFonts w:ascii="Verdana" w:hAnsi="Verdana"/>
          <w:b/>
          <w:bCs/>
          <w:vertAlign w:val="superscript"/>
        </w:rPr>
        <w:t>st</w:t>
      </w:r>
      <w:r w:rsidR="00460A69">
        <w:rPr>
          <w:rFonts w:ascii="Verdana" w:hAnsi="Verdana"/>
          <w:b/>
          <w:bCs/>
        </w:rPr>
        <w:t xml:space="preserve"> </w:t>
      </w:r>
      <w:r w:rsidR="001E15D6">
        <w:rPr>
          <w:rFonts w:ascii="Verdana" w:hAnsi="Verdana"/>
          <w:b/>
          <w:bCs/>
        </w:rPr>
        <w:t xml:space="preserve"> </w:t>
      </w:r>
      <w:r w:rsidR="006D1B48" w:rsidRPr="00BC673C">
        <w:rPr>
          <w:rFonts w:ascii="Verdana" w:hAnsi="Verdana"/>
          <w:b/>
          <w:bCs/>
        </w:rPr>
        <w:t>MARCH</w:t>
      </w:r>
      <w:proofErr w:type="gramEnd"/>
      <w:r w:rsidR="006D1B48" w:rsidRPr="00BC673C">
        <w:rPr>
          <w:rFonts w:ascii="Verdana" w:hAnsi="Verdana"/>
          <w:b/>
          <w:bCs/>
        </w:rPr>
        <w:t xml:space="preserve"> 2023</w:t>
      </w:r>
    </w:p>
    <w:p w14:paraId="12292A02" w14:textId="77777777" w:rsidR="006D1B48" w:rsidRPr="00BC673C" w:rsidRDefault="006D1B48">
      <w:pPr>
        <w:rPr>
          <w:rFonts w:ascii="Verdana" w:hAnsi="Verdana"/>
        </w:rPr>
      </w:pPr>
    </w:p>
    <w:p w14:paraId="590FA462" w14:textId="77777777" w:rsidR="006D1B48" w:rsidRPr="00BC673C" w:rsidRDefault="006D1B48">
      <w:pPr>
        <w:rPr>
          <w:rFonts w:ascii="Verdana" w:hAnsi="Verdana"/>
        </w:rPr>
      </w:pPr>
    </w:p>
    <w:p w14:paraId="635CA0DB" w14:textId="77777777" w:rsidR="006D1B48" w:rsidRPr="00BC673C" w:rsidRDefault="006D1B48">
      <w:pPr>
        <w:rPr>
          <w:rFonts w:ascii="Verdana" w:hAnsi="Verdana"/>
        </w:rPr>
      </w:pPr>
    </w:p>
    <w:p w14:paraId="082E16E3" w14:textId="77777777" w:rsidR="006D1B48" w:rsidRDefault="006D1B48">
      <w:pPr>
        <w:rPr>
          <w:rFonts w:ascii="Verdana" w:hAnsi="Verdana"/>
        </w:rPr>
      </w:pPr>
    </w:p>
    <w:p w14:paraId="59C1F9EE" w14:textId="77777777" w:rsidR="00460A69" w:rsidRDefault="00460A69">
      <w:pPr>
        <w:rPr>
          <w:rFonts w:ascii="Verdana" w:hAnsi="Verdana"/>
        </w:rPr>
      </w:pPr>
    </w:p>
    <w:p w14:paraId="408F842F" w14:textId="77777777" w:rsidR="00460A69" w:rsidRDefault="00460A69">
      <w:pPr>
        <w:rPr>
          <w:rFonts w:ascii="Verdana" w:hAnsi="Verdana"/>
        </w:rPr>
      </w:pPr>
    </w:p>
    <w:p w14:paraId="1F236F88" w14:textId="77777777" w:rsidR="00460A69" w:rsidRPr="00BC673C" w:rsidRDefault="00460A69">
      <w:pPr>
        <w:rPr>
          <w:rFonts w:ascii="Verdana" w:hAnsi="Verdana"/>
        </w:rPr>
      </w:pPr>
    </w:p>
    <w:p w14:paraId="7F95ABCE" w14:textId="77777777" w:rsidR="006D1B48" w:rsidRPr="00BC673C" w:rsidRDefault="006D1B48">
      <w:pPr>
        <w:rPr>
          <w:rFonts w:ascii="Verdana" w:hAnsi="Verdana"/>
        </w:rPr>
      </w:pPr>
    </w:p>
    <w:p w14:paraId="7B0AAA07" w14:textId="66964651" w:rsidR="00F3281C" w:rsidRDefault="006D1B48" w:rsidP="006D1B48">
      <w:pPr>
        <w:jc w:val="center"/>
        <w:rPr>
          <w:rFonts w:ascii="Verdana" w:hAnsi="Verdana"/>
          <w:b/>
          <w:bCs/>
        </w:rPr>
      </w:pPr>
      <w:r w:rsidRPr="00BC673C">
        <w:rPr>
          <w:rFonts w:ascii="Verdana" w:hAnsi="Verdana"/>
          <w:b/>
          <w:bCs/>
        </w:rPr>
        <w:t>FEBRUARY 2025</w:t>
      </w:r>
    </w:p>
    <w:p w14:paraId="0ADDBA9B" w14:textId="5725F84D" w:rsidR="006D1B48" w:rsidRPr="00C7588C" w:rsidRDefault="00F3281C" w:rsidP="00C7588C">
      <w:pPr>
        <w:pStyle w:val="ListParagraph"/>
        <w:numPr>
          <w:ilvl w:val="0"/>
          <w:numId w:val="3"/>
        </w:numPr>
        <w:jc w:val="both"/>
        <w:rPr>
          <w:rFonts w:ascii="Verdana" w:hAnsi="Verdana"/>
        </w:rPr>
      </w:pPr>
      <w:r w:rsidRPr="00C7588C">
        <w:rPr>
          <w:rFonts w:ascii="Verdana" w:hAnsi="Verdana"/>
        </w:rPr>
        <w:lastRenderedPageBreak/>
        <w:t xml:space="preserve">The </w:t>
      </w:r>
      <w:r w:rsidR="00B75A2B" w:rsidRPr="00C7588C">
        <w:rPr>
          <w:rFonts w:ascii="Verdana" w:hAnsi="Verdana"/>
        </w:rPr>
        <w:t>Office of the Auditor-General (OAG)</w:t>
      </w:r>
      <w:r w:rsidRPr="00C7588C">
        <w:rPr>
          <w:rFonts w:ascii="Verdana" w:hAnsi="Verdana"/>
        </w:rPr>
        <w:t xml:space="preserve"> is inviting interested and eligible Individual Consultants to submit their CVs for the following services: </w:t>
      </w:r>
    </w:p>
    <w:p w14:paraId="3BF60E91" w14:textId="30169D8B" w:rsidR="00F3281C" w:rsidRPr="00C7588C" w:rsidRDefault="00F3281C" w:rsidP="00C7588C">
      <w:pPr>
        <w:ind w:left="720"/>
        <w:jc w:val="both"/>
        <w:rPr>
          <w:rFonts w:ascii="Verdana" w:hAnsi="Verdana"/>
          <w:b/>
          <w:bCs/>
        </w:rPr>
      </w:pPr>
      <w:r w:rsidRPr="00C7588C">
        <w:rPr>
          <w:rFonts w:ascii="Verdana" w:hAnsi="Verdana"/>
        </w:rPr>
        <w:t>“</w:t>
      </w:r>
      <w:r w:rsidR="00B75A2B" w:rsidRPr="00C7588C">
        <w:rPr>
          <w:rFonts w:ascii="Verdana" w:hAnsi="Verdana"/>
          <w:b/>
          <w:bCs/>
        </w:rPr>
        <w:t>TRANSLATION OF THE</w:t>
      </w:r>
      <w:r w:rsidR="00460A69" w:rsidRPr="00460A69">
        <w:rPr>
          <w:rFonts w:ascii="Verdana" w:hAnsi="Verdana"/>
          <w:b/>
          <w:bCs/>
        </w:rPr>
        <w:t xml:space="preserve"> </w:t>
      </w:r>
      <w:r w:rsidR="00460A69" w:rsidRPr="00C7588C">
        <w:rPr>
          <w:rFonts w:ascii="Verdana" w:hAnsi="Verdana"/>
          <w:b/>
          <w:bCs/>
        </w:rPr>
        <w:t>SIMPLIFI</w:t>
      </w:r>
      <w:r w:rsidR="00460A69">
        <w:rPr>
          <w:rFonts w:ascii="Verdana" w:hAnsi="Verdana"/>
          <w:b/>
          <w:bCs/>
        </w:rPr>
        <w:t>ED</w:t>
      </w:r>
      <w:r w:rsidR="00B75A2B" w:rsidRPr="00C7588C">
        <w:rPr>
          <w:rFonts w:ascii="Verdana" w:hAnsi="Verdana"/>
          <w:b/>
          <w:bCs/>
        </w:rPr>
        <w:t xml:space="preserve"> REPORT OF THE AUDITOR-GENERAL ON THE CONSOLIDATED FINANCIAL STATEMENTS OF THE GOVERNMENT OF LESOTHO FOR THE YEAR ENDED</w:t>
      </w:r>
      <w:r w:rsidR="00460A69">
        <w:rPr>
          <w:rFonts w:ascii="Verdana" w:hAnsi="Verdana"/>
          <w:b/>
          <w:bCs/>
        </w:rPr>
        <w:t xml:space="preserve"> 31</w:t>
      </w:r>
      <w:r w:rsidR="00460A69" w:rsidRPr="00460A69">
        <w:rPr>
          <w:rFonts w:ascii="Verdana" w:hAnsi="Verdana"/>
          <w:b/>
          <w:bCs/>
          <w:vertAlign w:val="superscript"/>
        </w:rPr>
        <w:t>st</w:t>
      </w:r>
      <w:r w:rsidR="00460A69">
        <w:rPr>
          <w:rFonts w:ascii="Verdana" w:hAnsi="Verdana"/>
          <w:b/>
          <w:bCs/>
        </w:rPr>
        <w:t xml:space="preserve"> </w:t>
      </w:r>
      <w:r w:rsidR="00460A69" w:rsidRPr="00C7588C">
        <w:rPr>
          <w:rFonts w:ascii="Verdana" w:hAnsi="Verdana"/>
          <w:b/>
          <w:bCs/>
        </w:rPr>
        <w:t>MARCH</w:t>
      </w:r>
      <w:r w:rsidR="00B75A2B" w:rsidRPr="00C7588C">
        <w:rPr>
          <w:rFonts w:ascii="Verdana" w:hAnsi="Verdana"/>
          <w:b/>
          <w:bCs/>
        </w:rPr>
        <w:t xml:space="preserve"> 2023</w:t>
      </w:r>
      <w:r w:rsidR="001815A9">
        <w:rPr>
          <w:rFonts w:ascii="Verdana" w:hAnsi="Verdana"/>
          <w:b/>
          <w:bCs/>
        </w:rPr>
        <w:t>.</w:t>
      </w:r>
      <w:r w:rsidRPr="00C7588C">
        <w:rPr>
          <w:rFonts w:ascii="Verdana" w:hAnsi="Verdana"/>
        </w:rPr>
        <w:t>”</w:t>
      </w:r>
    </w:p>
    <w:p w14:paraId="468B82FF" w14:textId="522A4D79" w:rsidR="00F3281C" w:rsidRPr="00C7588C" w:rsidRDefault="00F3281C" w:rsidP="00C7588C">
      <w:pPr>
        <w:ind w:left="720"/>
        <w:jc w:val="both"/>
        <w:rPr>
          <w:rFonts w:ascii="Verdana" w:hAnsi="Verdana"/>
        </w:rPr>
      </w:pPr>
      <w:r w:rsidRPr="00C7588C">
        <w:rPr>
          <w:rFonts w:ascii="Verdana" w:hAnsi="Verdana"/>
        </w:rPr>
        <w:t>The individual consultants will be required to undertake one of the following</w:t>
      </w:r>
      <w:r w:rsidR="009B6AA1">
        <w:rPr>
          <w:rFonts w:ascii="Verdana" w:hAnsi="Verdana"/>
        </w:rPr>
        <w:t xml:space="preserve"> tasks</w:t>
      </w:r>
      <w:r w:rsidR="00475F13">
        <w:rPr>
          <w:rFonts w:ascii="Verdana" w:hAnsi="Verdana"/>
        </w:rPr>
        <w:t>:</w:t>
      </w:r>
      <w:r w:rsidRPr="00C7588C">
        <w:rPr>
          <w:rFonts w:ascii="Verdana" w:hAnsi="Verdana"/>
        </w:rPr>
        <w:t xml:space="preserve">  </w:t>
      </w:r>
    </w:p>
    <w:p w14:paraId="67EA1F32" w14:textId="004B6A9E" w:rsidR="00377766" w:rsidRPr="00C7588C" w:rsidRDefault="00B75A2B" w:rsidP="002F05EE">
      <w:pPr>
        <w:pStyle w:val="ListParagraph"/>
        <w:numPr>
          <w:ilvl w:val="0"/>
          <w:numId w:val="13"/>
        </w:numPr>
        <w:spacing w:line="360" w:lineRule="auto"/>
        <w:jc w:val="both"/>
        <w:rPr>
          <w:rFonts w:ascii="Verdana" w:hAnsi="Verdana"/>
        </w:rPr>
      </w:pPr>
      <w:r w:rsidRPr="00C7588C">
        <w:rPr>
          <w:rFonts w:ascii="Verdana" w:hAnsi="Verdana"/>
        </w:rPr>
        <w:t>To translate the</w:t>
      </w:r>
      <w:r w:rsidR="00E679DD">
        <w:rPr>
          <w:rFonts w:ascii="Verdana" w:hAnsi="Verdana"/>
        </w:rPr>
        <w:t xml:space="preserve"> simpl</w:t>
      </w:r>
      <w:r w:rsidR="00265A53">
        <w:rPr>
          <w:rFonts w:ascii="Verdana" w:hAnsi="Verdana"/>
        </w:rPr>
        <w:t>if</w:t>
      </w:r>
      <w:r w:rsidR="00E679DD">
        <w:rPr>
          <w:rFonts w:ascii="Verdana" w:hAnsi="Verdana"/>
        </w:rPr>
        <w:t>ied and summari</w:t>
      </w:r>
      <w:r w:rsidR="00265A53">
        <w:rPr>
          <w:rFonts w:ascii="Verdana" w:hAnsi="Verdana"/>
        </w:rPr>
        <w:t>sed</w:t>
      </w:r>
      <w:r w:rsidRPr="00C7588C">
        <w:rPr>
          <w:rFonts w:ascii="Verdana" w:hAnsi="Verdana"/>
        </w:rPr>
        <w:t xml:space="preserve"> Audit Report 2023 </w:t>
      </w:r>
      <w:r w:rsidR="0010747C">
        <w:rPr>
          <w:rFonts w:ascii="Verdana" w:hAnsi="Verdana"/>
        </w:rPr>
        <w:t>from English</w:t>
      </w:r>
      <w:r w:rsidR="001155C8">
        <w:rPr>
          <w:rFonts w:ascii="Verdana" w:hAnsi="Verdana"/>
        </w:rPr>
        <w:t xml:space="preserve"> </w:t>
      </w:r>
      <w:r w:rsidRPr="00C7588C">
        <w:rPr>
          <w:rFonts w:ascii="Verdana" w:hAnsi="Verdana"/>
        </w:rPr>
        <w:t>into Sesotho</w:t>
      </w:r>
      <w:r w:rsidR="00265A53">
        <w:rPr>
          <w:rFonts w:ascii="Verdana" w:hAnsi="Verdana"/>
        </w:rPr>
        <w:t xml:space="preserve"> meaningfully</w:t>
      </w:r>
      <w:r w:rsidRPr="00C7588C">
        <w:rPr>
          <w:rFonts w:ascii="Verdana" w:hAnsi="Verdana"/>
        </w:rPr>
        <w:t>.</w:t>
      </w:r>
    </w:p>
    <w:p w14:paraId="0F6B820C" w14:textId="77777777" w:rsidR="00F3281C" w:rsidRPr="00460A69" w:rsidRDefault="00F3281C" w:rsidP="00460A69">
      <w:pPr>
        <w:pStyle w:val="ListParagraph"/>
        <w:spacing w:line="360" w:lineRule="auto"/>
        <w:ind w:left="1440"/>
        <w:jc w:val="both"/>
        <w:rPr>
          <w:rFonts w:ascii="Verdana" w:hAnsi="Verdana"/>
        </w:rPr>
      </w:pPr>
    </w:p>
    <w:p w14:paraId="122512EE" w14:textId="07463568" w:rsidR="00960B1E" w:rsidRDefault="00960B1E" w:rsidP="001815A9">
      <w:pPr>
        <w:pStyle w:val="ListParagraph"/>
        <w:numPr>
          <w:ilvl w:val="0"/>
          <w:numId w:val="3"/>
        </w:numPr>
        <w:spacing w:line="360" w:lineRule="auto"/>
        <w:jc w:val="both"/>
        <w:rPr>
          <w:rFonts w:ascii="Verdana" w:hAnsi="Verdana"/>
        </w:rPr>
      </w:pPr>
      <w:r>
        <w:rPr>
          <w:rFonts w:ascii="Verdana" w:hAnsi="Verdana"/>
        </w:rPr>
        <w:t>Bidding shall be conducted in line with the Public Procurement Act 2023, Individual Consultant Selection method.</w:t>
      </w:r>
    </w:p>
    <w:p w14:paraId="0D4108D8" w14:textId="3CBBF7FA" w:rsidR="00F3281C" w:rsidRDefault="00F3281C" w:rsidP="001815A9">
      <w:pPr>
        <w:pStyle w:val="ListParagraph"/>
        <w:numPr>
          <w:ilvl w:val="0"/>
          <w:numId w:val="3"/>
        </w:numPr>
        <w:spacing w:line="360" w:lineRule="auto"/>
        <w:jc w:val="both"/>
        <w:rPr>
          <w:rFonts w:ascii="Verdana" w:hAnsi="Verdana"/>
        </w:rPr>
      </w:pPr>
      <w:r w:rsidRPr="00C7588C">
        <w:rPr>
          <w:rFonts w:ascii="Verdana" w:hAnsi="Verdana"/>
        </w:rPr>
        <w:t xml:space="preserve">Individual Consultants are eligible for this assignment provided that they fulfil the following eligibility criteria: </w:t>
      </w:r>
    </w:p>
    <w:p w14:paraId="0D9ED917" w14:textId="77777777" w:rsidR="00460A69" w:rsidRPr="00C7588C" w:rsidRDefault="00460A69" w:rsidP="002F05EE">
      <w:pPr>
        <w:pStyle w:val="ListParagraph"/>
        <w:spacing w:line="360" w:lineRule="auto"/>
        <w:ind w:left="360"/>
        <w:jc w:val="both"/>
        <w:rPr>
          <w:rFonts w:ascii="Verdana" w:hAnsi="Verdana"/>
        </w:rPr>
      </w:pPr>
    </w:p>
    <w:p w14:paraId="0BEE4308" w14:textId="7B4A8513" w:rsidR="00F3281C" w:rsidRPr="00C7588C" w:rsidRDefault="00F3281C" w:rsidP="001815A9">
      <w:pPr>
        <w:pStyle w:val="ListParagraph"/>
        <w:numPr>
          <w:ilvl w:val="1"/>
          <w:numId w:val="2"/>
        </w:numPr>
        <w:spacing w:line="360" w:lineRule="auto"/>
        <w:jc w:val="both"/>
        <w:rPr>
          <w:rFonts w:ascii="Verdana" w:hAnsi="Verdana"/>
        </w:rPr>
      </w:pPr>
      <w:r w:rsidRPr="00C7588C">
        <w:rPr>
          <w:rFonts w:ascii="Verdana" w:hAnsi="Verdana"/>
        </w:rPr>
        <w:t xml:space="preserve">they are not bankrupt or being wound up, are having their affairs administered by the courts, are being subject of proceedings concerning those matters, or are being in any similar situations arising from similar procedures provided for in the national legislation; </w:t>
      </w:r>
    </w:p>
    <w:p w14:paraId="57CA6A53" w14:textId="77777777" w:rsidR="00B75A2B" w:rsidRPr="00C7588C" w:rsidRDefault="00F3281C" w:rsidP="001815A9">
      <w:pPr>
        <w:pStyle w:val="ListParagraph"/>
        <w:numPr>
          <w:ilvl w:val="1"/>
          <w:numId w:val="2"/>
        </w:numPr>
        <w:spacing w:line="360" w:lineRule="auto"/>
        <w:jc w:val="both"/>
        <w:rPr>
          <w:rFonts w:ascii="Verdana" w:hAnsi="Verdana"/>
        </w:rPr>
      </w:pPr>
      <w:r w:rsidRPr="00C7588C">
        <w:rPr>
          <w:rFonts w:ascii="Verdana" w:hAnsi="Verdana"/>
        </w:rPr>
        <w:t xml:space="preserve">they have not been convicted of offences concerning their professional conduct by a judgment which has the force of res judicata; (i.e. against which no appeal is possible); </w:t>
      </w:r>
    </w:p>
    <w:p w14:paraId="4381F701" w14:textId="78712746" w:rsidR="00F3281C" w:rsidRPr="00C7588C" w:rsidRDefault="00F3281C" w:rsidP="001815A9">
      <w:pPr>
        <w:pStyle w:val="ListParagraph"/>
        <w:numPr>
          <w:ilvl w:val="1"/>
          <w:numId w:val="2"/>
        </w:numPr>
        <w:spacing w:line="360" w:lineRule="auto"/>
        <w:jc w:val="both"/>
        <w:rPr>
          <w:rFonts w:ascii="Verdana" w:hAnsi="Verdana"/>
        </w:rPr>
      </w:pPr>
      <w:r w:rsidRPr="00C7588C">
        <w:rPr>
          <w:rFonts w:ascii="Verdana" w:hAnsi="Verdana"/>
        </w:rPr>
        <w:t xml:space="preserve">they have not been declared guilty of grave professional misconduct proven by any means which </w:t>
      </w:r>
      <w:r w:rsidR="00B75A2B" w:rsidRPr="00C7588C">
        <w:rPr>
          <w:rFonts w:ascii="Verdana" w:hAnsi="Verdana"/>
        </w:rPr>
        <w:t>OAG</w:t>
      </w:r>
      <w:r w:rsidRPr="00C7588C">
        <w:rPr>
          <w:rFonts w:ascii="Verdana" w:hAnsi="Verdana"/>
        </w:rPr>
        <w:t xml:space="preserve"> can justify; </w:t>
      </w:r>
    </w:p>
    <w:p w14:paraId="1A19ACBB" w14:textId="2B8A605A" w:rsidR="00F3281C" w:rsidRPr="00C7588C" w:rsidRDefault="00F3281C" w:rsidP="001815A9">
      <w:pPr>
        <w:pStyle w:val="ListParagraph"/>
        <w:numPr>
          <w:ilvl w:val="1"/>
          <w:numId w:val="2"/>
        </w:numPr>
        <w:spacing w:line="360" w:lineRule="auto"/>
        <w:jc w:val="both"/>
        <w:rPr>
          <w:rFonts w:ascii="Verdana" w:hAnsi="Verdana"/>
        </w:rPr>
      </w:pPr>
      <w:r w:rsidRPr="00C7588C">
        <w:rPr>
          <w:rFonts w:ascii="Verdana" w:hAnsi="Verdana"/>
        </w:rPr>
        <w:t xml:space="preserve">they have fulfilled obligations related to the payment of taxes in accordance with the legal provisions of </w:t>
      </w:r>
      <w:r w:rsidR="00B75A2B" w:rsidRPr="00C7588C">
        <w:rPr>
          <w:rFonts w:ascii="Verdana" w:hAnsi="Verdana"/>
        </w:rPr>
        <w:t>Lesotho</w:t>
      </w:r>
      <w:r w:rsidRPr="00C7588C">
        <w:rPr>
          <w:rFonts w:ascii="Verdana" w:hAnsi="Verdana"/>
        </w:rPr>
        <w:t xml:space="preserve">; </w:t>
      </w:r>
    </w:p>
    <w:p w14:paraId="4A4291A9" w14:textId="2BEFD31D" w:rsidR="00F3281C" w:rsidRPr="00C7588C" w:rsidRDefault="00F3281C" w:rsidP="001815A9">
      <w:pPr>
        <w:pStyle w:val="ListParagraph"/>
        <w:numPr>
          <w:ilvl w:val="1"/>
          <w:numId w:val="2"/>
        </w:numPr>
        <w:spacing w:line="360" w:lineRule="auto"/>
        <w:jc w:val="both"/>
        <w:rPr>
          <w:rFonts w:ascii="Verdana" w:hAnsi="Verdana"/>
        </w:rPr>
      </w:pPr>
      <w:r w:rsidRPr="00C7588C">
        <w:rPr>
          <w:rFonts w:ascii="Verdana" w:hAnsi="Verdana"/>
        </w:rPr>
        <w:t xml:space="preserve">they have not been the subject of a judgment which has the force of res judicata for fraud, corruption, involvement in a criminal organization or any other illegal activity detrimental to the </w:t>
      </w:r>
      <w:r w:rsidR="00B75A2B" w:rsidRPr="00C7588C">
        <w:rPr>
          <w:rFonts w:ascii="Verdana" w:hAnsi="Verdana"/>
        </w:rPr>
        <w:t>OAG</w:t>
      </w:r>
      <w:r w:rsidRPr="00C7588C">
        <w:rPr>
          <w:rFonts w:ascii="Verdana" w:hAnsi="Verdana"/>
        </w:rPr>
        <w:t>'</w:t>
      </w:r>
      <w:r w:rsidR="00B75A2B" w:rsidRPr="00C7588C">
        <w:rPr>
          <w:rFonts w:ascii="Verdana" w:hAnsi="Verdana"/>
        </w:rPr>
        <w:t>s</w:t>
      </w:r>
      <w:r w:rsidRPr="00C7588C">
        <w:rPr>
          <w:rFonts w:ascii="Verdana" w:hAnsi="Verdana"/>
        </w:rPr>
        <w:t xml:space="preserve"> financial interests; or </w:t>
      </w:r>
    </w:p>
    <w:p w14:paraId="1D83BA1E" w14:textId="1728C8D9" w:rsidR="00F3281C" w:rsidRPr="00C7588C" w:rsidRDefault="00F3281C" w:rsidP="001815A9">
      <w:pPr>
        <w:pStyle w:val="ListParagraph"/>
        <w:numPr>
          <w:ilvl w:val="1"/>
          <w:numId w:val="2"/>
        </w:numPr>
        <w:spacing w:line="360" w:lineRule="auto"/>
        <w:jc w:val="both"/>
        <w:rPr>
          <w:rFonts w:ascii="Verdana" w:hAnsi="Verdana"/>
        </w:rPr>
      </w:pPr>
      <w:r w:rsidRPr="00C7588C">
        <w:rPr>
          <w:rFonts w:ascii="Verdana" w:hAnsi="Verdana"/>
        </w:rPr>
        <w:lastRenderedPageBreak/>
        <w:t xml:space="preserve">they are not being currently subject to an administrative penalty. </w:t>
      </w:r>
    </w:p>
    <w:p w14:paraId="5ECDA364" w14:textId="4BF3A5B0" w:rsidR="00F3281C" w:rsidRPr="00C7588C" w:rsidRDefault="00F3281C" w:rsidP="001815A9">
      <w:pPr>
        <w:pStyle w:val="ListParagraph"/>
        <w:numPr>
          <w:ilvl w:val="0"/>
          <w:numId w:val="3"/>
        </w:numPr>
        <w:spacing w:line="360" w:lineRule="auto"/>
        <w:jc w:val="both"/>
        <w:rPr>
          <w:rFonts w:ascii="Verdana" w:hAnsi="Verdana"/>
        </w:rPr>
      </w:pPr>
      <w:r w:rsidRPr="00C7588C">
        <w:rPr>
          <w:rFonts w:ascii="Verdana" w:hAnsi="Verdana"/>
        </w:rPr>
        <w:t>Your Expression of Interest must be presented as per Standard Expression of Interest Forms attached as Annex 2 to this REOI, in the English language and be accompanied by copies of all the indicated supporting documents.</w:t>
      </w:r>
    </w:p>
    <w:p w14:paraId="76E4D814" w14:textId="77777777" w:rsidR="00F3281C" w:rsidRPr="00C7588C" w:rsidRDefault="00F3281C" w:rsidP="00C7588C">
      <w:pPr>
        <w:jc w:val="both"/>
        <w:rPr>
          <w:rFonts w:ascii="Verdana" w:hAnsi="Verdana"/>
        </w:rPr>
      </w:pPr>
    </w:p>
    <w:p w14:paraId="4469CE4A" w14:textId="54F89395" w:rsidR="00F3281C" w:rsidRPr="00C7588C" w:rsidRDefault="00F3281C" w:rsidP="001815A9">
      <w:pPr>
        <w:pStyle w:val="ListParagraph"/>
        <w:numPr>
          <w:ilvl w:val="0"/>
          <w:numId w:val="3"/>
        </w:numPr>
        <w:spacing w:line="276" w:lineRule="auto"/>
        <w:jc w:val="both"/>
        <w:rPr>
          <w:rFonts w:ascii="Verdana" w:hAnsi="Verdana"/>
          <w:b/>
          <w:bCs/>
        </w:rPr>
      </w:pPr>
      <w:r w:rsidRPr="00C7588C">
        <w:rPr>
          <w:rFonts w:ascii="Verdana" w:hAnsi="Verdana"/>
        </w:rPr>
        <w:t>Your proposal clearly marked “</w:t>
      </w:r>
      <w:r w:rsidR="00997C15" w:rsidRPr="00C7588C">
        <w:rPr>
          <w:rFonts w:ascii="Verdana" w:hAnsi="Verdana"/>
          <w:b/>
          <w:bCs/>
        </w:rPr>
        <w:t>INDIVIDUAL CONSULTANCY FOR TRANSLATION OF THE</w:t>
      </w:r>
      <w:r w:rsidR="00460A69" w:rsidRPr="00460A69">
        <w:rPr>
          <w:rFonts w:ascii="Verdana" w:hAnsi="Verdana"/>
          <w:b/>
          <w:bCs/>
        </w:rPr>
        <w:t xml:space="preserve"> </w:t>
      </w:r>
      <w:r w:rsidR="00460A69" w:rsidRPr="00C7588C">
        <w:rPr>
          <w:rFonts w:ascii="Verdana" w:hAnsi="Verdana"/>
          <w:b/>
          <w:bCs/>
        </w:rPr>
        <w:t>SIMPLIFI</w:t>
      </w:r>
      <w:r w:rsidR="00460A69">
        <w:rPr>
          <w:rFonts w:ascii="Verdana" w:hAnsi="Verdana"/>
          <w:b/>
          <w:bCs/>
        </w:rPr>
        <w:t>ED</w:t>
      </w:r>
      <w:r w:rsidR="00997C15" w:rsidRPr="00C7588C">
        <w:rPr>
          <w:rFonts w:ascii="Verdana" w:hAnsi="Verdana"/>
          <w:b/>
          <w:bCs/>
        </w:rPr>
        <w:t xml:space="preserve"> REPORT OF THE AUDITOR-GENERAL ON THE CONSOLIDATED FINANCIAL STATEMENTS OF THE GOVERNMENT OF LESOTHO FOR THE YEAR ENDED </w:t>
      </w:r>
      <w:r w:rsidR="001815A9">
        <w:rPr>
          <w:rFonts w:ascii="Verdana" w:hAnsi="Verdana"/>
          <w:b/>
          <w:bCs/>
        </w:rPr>
        <w:t>31</w:t>
      </w:r>
      <w:r w:rsidR="00460A69" w:rsidRPr="002F05EE">
        <w:rPr>
          <w:rFonts w:ascii="Verdana" w:hAnsi="Verdana"/>
          <w:b/>
          <w:bCs/>
          <w:vertAlign w:val="superscript"/>
        </w:rPr>
        <w:t>st</w:t>
      </w:r>
      <w:r w:rsidR="00460A69">
        <w:rPr>
          <w:rFonts w:ascii="Verdana" w:hAnsi="Verdana"/>
          <w:b/>
          <w:bCs/>
        </w:rPr>
        <w:t xml:space="preserve"> </w:t>
      </w:r>
      <w:r w:rsidR="00997C15" w:rsidRPr="00C7588C">
        <w:rPr>
          <w:rFonts w:ascii="Verdana" w:hAnsi="Verdana"/>
          <w:b/>
          <w:bCs/>
        </w:rPr>
        <w:t>MARCH 2023</w:t>
      </w:r>
      <w:r w:rsidR="001815A9">
        <w:rPr>
          <w:rFonts w:ascii="Verdana" w:hAnsi="Verdana"/>
          <w:b/>
          <w:bCs/>
        </w:rPr>
        <w:t xml:space="preserve"> </w:t>
      </w:r>
      <w:r w:rsidRPr="00C7588C">
        <w:rPr>
          <w:rFonts w:ascii="Verdana" w:hAnsi="Verdana"/>
        </w:rPr>
        <w:t xml:space="preserve">– </w:t>
      </w:r>
      <w:r w:rsidR="00997C15" w:rsidRPr="00C7588C">
        <w:rPr>
          <w:rFonts w:ascii="Verdana" w:hAnsi="Verdana"/>
          <w:b/>
          <w:bCs/>
        </w:rPr>
        <w:t>REFERENCE NUMBER: OAG/CFS/01/2024-25</w:t>
      </w:r>
      <w:r w:rsidRPr="00C7588C">
        <w:rPr>
          <w:rFonts w:ascii="Verdana" w:hAnsi="Verdana"/>
        </w:rPr>
        <w:t xml:space="preserve">” in a sealed envelope, should be submitted in our tender box located at the following address: </w:t>
      </w:r>
    </w:p>
    <w:p w14:paraId="3A9D3B62" w14:textId="77777777" w:rsidR="00997C15" w:rsidRPr="002F05EE" w:rsidRDefault="00997C15" w:rsidP="00C7588C">
      <w:pPr>
        <w:ind w:left="360"/>
        <w:jc w:val="both"/>
        <w:rPr>
          <w:rFonts w:ascii="Verdana" w:hAnsi="Verdana"/>
          <w:b/>
          <w:bCs/>
        </w:rPr>
      </w:pPr>
      <w:r w:rsidRPr="002F05EE">
        <w:rPr>
          <w:rFonts w:ascii="Verdana" w:hAnsi="Verdana"/>
          <w:b/>
          <w:bCs/>
        </w:rPr>
        <w:t>4</w:t>
      </w:r>
      <w:r w:rsidRPr="002F05EE">
        <w:rPr>
          <w:rFonts w:ascii="Verdana" w:hAnsi="Verdana"/>
          <w:b/>
          <w:bCs/>
          <w:vertAlign w:val="superscript"/>
        </w:rPr>
        <w:t>th</w:t>
      </w:r>
      <w:r w:rsidRPr="002F05EE">
        <w:rPr>
          <w:rFonts w:ascii="Verdana" w:hAnsi="Verdana"/>
          <w:b/>
          <w:bCs/>
        </w:rPr>
        <w:t xml:space="preserve"> Floor, Finance House</w:t>
      </w:r>
    </w:p>
    <w:p w14:paraId="07475183" w14:textId="3C152136" w:rsidR="00F3281C" w:rsidRPr="002F05EE" w:rsidRDefault="00997C15" w:rsidP="00C7588C">
      <w:pPr>
        <w:ind w:left="360"/>
        <w:jc w:val="both"/>
        <w:rPr>
          <w:rFonts w:ascii="Verdana" w:hAnsi="Verdana"/>
          <w:b/>
          <w:bCs/>
        </w:rPr>
      </w:pPr>
      <w:r w:rsidRPr="002F05EE">
        <w:rPr>
          <w:rFonts w:ascii="Verdana" w:hAnsi="Verdana"/>
          <w:b/>
          <w:bCs/>
        </w:rPr>
        <w:t>Government Offices Complex</w:t>
      </w:r>
      <w:r w:rsidR="00F3281C" w:rsidRPr="002F05EE">
        <w:rPr>
          <w:rFonts w:ascii="Verdana" w:hAnsi="Verdana"/>
          <w:b/>
          <w:bCs/>
        </w:rPr>
        <w:t xml:space="preserve"> </w:t>
      </w:r>
    </w:p>
    <w:p w14:paraId="6885AFF0" w14:textId="1EE0A3D2" w:rsidR="00F3281C" w:rsidRPr="00C7588C" w:rsidRDefault="00997C15" w:rsidP="00C7588C">
      <w:pPr>
        <w:ind w:left="360"/>
        <w:jc w:val="both"/>
        <w:rPr>
          <w:rFonts w:ascii="Verdana" w:hAnsi="Verdana"/>
        </w:rPr>
      </w:pPr>
      <w:r w:rsidRPr="002F05EE">
        <w:rPr>
          <w:rFonts w:ascii="Verdana" w:hAnsi="Verdana"/>
          <w:b/>
          <w:bCs/>
        </w:rPr>
        <w:t>Maseru, Lesotho</w:t>
      </w:r>
      <w:r w:rsidR="00F3281C" w:rsidRPr="00C7588C">
        <w:rPr>
          <w:rFonts w:ascii="Verdana" w:hAnsi="Verdana"/>
        </w:rPr>
        <w:t xml:space="preserve"> </w:t>
      </w:r>
    </w:p>
    <w:p w14:paraId="14881234" w14:textId="77777777" w:rsidR="00F3281C" w:rsidRPr="00C7588C" w:rsidRDefault="00F3281C" w:rsidP="00C7588C">
      <w:pPr>
        <w:jc w:val="both"/>
        <w:rPr>
          <w:rFonts w:ascii="Verdana" w:hAnsi="Verdana"/>
        </w:rPr>
      </w:pPr>
    </w:p>
    <w:p w14:paraId="51E6FE3F" w14:textId="63386E6B" w:rsidR="00F12C05" w:rsidRPr="00C7588C" w:rsidRDefault="00F3281C" w:rsidP="00C7588C">
      <w:pPr>
        <w:pStyle w:val="ListParagraph"/>
        <w:numPr>
          <w:ilvl w:val="0"/>
          <w:numId w:val="3"/>
        </w:numPr>
        <w:jc w:val="both"/>
        <w:rPr>
          <w:rFonts w:ascii="Verdana" w:hAnsi="Verdana"/>
        </w:rPr>
      </w:pPr>
      <w:r w:rsidRPr="00C7588C">
        <w:rPr>
          <w:rFonts w:ascii="Verdana" w:hAnsi="Verdana"/>
        </w:rPr>
        <w:t xml:space="preserve">Expressions of Interest submitted by E-mail are acceptable and MUST be sent to </w:t>
      </w:r>
      <w:hyperlink r:id="rId7" w:history="1">
        <w:r w:rsidR="00C7588C" w:rsidRPr="00C7588C">
          <w:rPr>
            <w:rStyle w:val="Hyperlink"/>
            <w:rFonts w:ascii="Verdana" w:hAnsi="Verdana"/>
          </w:rPr>
          <w:t>lehloka.hlalele@auditorgeneral.org.ls</w:t>
        </w:r>
      </w:hyperlink>
      <w:r w:rsidR="00F12C05" w:rsidRPr="00C7588C">
        <w:rPr>
          <w:rFonts w:ascii="Verdana" w:hAnsi="Verdana"/>
        </w:rPr>
        <w:t xml:space="preserve"> </w:t>
      </w:r>
    </w:p>
    <w:p w14:paraId="7D529BF9" w14:textId="232EDCA9" w:rsidR="00F3281C" w:rsidRPr="00C7588C" w:rsidRDefault="00F12C05" w:rsidP="00C7588C">
      <w:pPr>
        <w:pStyle w:val="ListParagraph"/>
        <w:ind w:left="360"/>
        <w:jc w:val="both"/>
        <w:rPr>
          <w:rFonts w:ascii="Verdana" w:hAnsi="Verdana"/>
        </w:rPr>
      </w:pPr>
      <w:r w:rsidRPr="00C7588C">
        <w:rPr>
          <w:rFonts w:ascii="Verdana" w:hAnsi="Verdana"/>
        </w:rPr>
        <w:t xml:space="preserve">copy </w:t>
      </w:r>
      <w:hyperlink r:id="rId8" w:history="1">
        <w:r w:rsidR="00C7588C" w:rsidRPr="00C7588C">
          <w:rPr>
            <w:rStyle w:val="Hyperlink"/>
            <w:rFonts w:ascii="Verdana" w:hAnsi="Verdana"/>
          </w:rPr>
          <w:t>mantletse.maile@auditorgeneral.org.ls</w:t>
        </w:r>
      </w:hyperlink>
      <w:r w:rsidRPr="00C7588C">
        <w:rPr>
          <w:rFonts w:ascii="Verdana" w:hAnsi="Verdana"/>
        </w:rPr>
        <w:t xml:space="preserve"> </w:t>
      </w:r>
    </w:p>
    <w:p w14:paraId="6ADF9490" w14:textId="77777777" w:rsidR="00F3281C" w:rsidRPr="00C7588C" w:rsidRDefault="00F3281C" w:rsidP="00C7588C">
      <w:pPr>
        <w:jc w:val="both"/>
        <w:rPr>
          <w:rFonts w:ascii="Verdana" w:hAnsi="Verdana"/>
        </w:rPr>
      </w:pPr>
    </w:p>
    <w:p w14:paraId="7C38AB90" w14:textId="424AE6DC" w:rsidR="00F3281C" w:rsidRPr="00F3224E" w:rsidRDefault="00F3281C" w:rsidP="00C7588C">
      <w:pPr>
        <w:pStyle w:val="ListParagraph"/>
        <w:numPr>
          <w:ilvl w:val="0"/>
          <w:numId w:val="3"/>
        </w:numPr>
        <w:jc w:val="both"/>
        <w:rPr>
          <w:rFonts w:ascii="Verdana" w:hAnsi="Verdana"/>
          <w:b/>
          <w:bCs/>
        </w:rPr>
      </w:pPr>
      <w:r w:rsidRPr="00F3224E">
        <w:rPr>
          <w:rFonts w:ascii="Verdana" w:hAnsi="Verdana"/>
          <w:b/>
          <w:bCs/>
        </w:rPr>
        <w:t xml:space="preserve">The deadline for submission of your Expression of Interest to the address and email indicated in Paragraph </w:t>
      </w:r>
      <w:r w:rsidR="00960B1E" w:rsidRPr="00F3224E">
        <w:rPr>
          <w:rFonts w:ascii="Verdana" w:hAnsi="Verdana"/>
          <w:b/>
          <w:bCs/>
        </w:rPr>
        <w:t>6</w:t>
      </w:r>
      <w:r w:rsidRPr="00F3224E">
        <w:rPr>
          <w:rFonts w:ascii="Verdana" w:hAnsi="Verdana"/>
          <w:b/>
          <w:bCs/>
        </w:rPr>
        <w:t xml:space="preserve"> above is </w:t>
      </w:r>
      <w:r w:rsidR="00AA3C00" w:rsidRPr="00F3224E">
        <w:rPr>
          <w:rFonts w:ascii="Verdana" w:hAnsi="Verdana"/>
          <w:b/>
          <w:bCs/>
        </w:rPr>
        <w:t>12</w:t>
      </w:r>
      <w:r w:rsidR="00F12C05" w:rsidRPr="00F3224E">
        <w:rPr>
          <w:rFonts w:ascii="Verdana" w:hAnsi="Verdana"/>
          <w:b/>
          <w:bCs/>
          <w:vertAlign w:val="superscript"/>
        </w:rPr>
        <w:t>th</w:t>
      </w:r>
      <w:r w:rsidR="00F12C05" w:rsidRPr="00F3224E">
        <w:rPr>
          <w:rFonts w:ascii="Verdana" w:hAnsi="Verdana"/>
          <w:b/>
          <w:bCs/>
        </w:rPr>
        <w:t xml:space="preserve"> </w:t>
      </w:r>
      <w:r w:rsidR="00FE0C9A" w:rsidRPr="00F3224E">
        <w:rPr>
          <w:rFonts w:ascii="Verdana" w:hAnsi="Verdana"/>
          <w:b/>
          <w:bCs/>
        </w:rPr>
        <w:t>March</w:t>
      </w:r>
      <w:r w:rsidRPr="00F3224E">
        <w:rPr>
          <w:rFonts w:ascii="Verdana" w:hAnsi="Verdana"/>
          <w:b/>
          <w:bCs/>
        </w:rPr>
        <w:t xml:space="preserve"> 20</w:t>
      </w:r>
      <w:r w:rsidR="00F12C05" w:rsidRPr="00F3224E">
        <w:rPr>
          <w:rFonts w:ascii="Verdana" w:hAnsi="Verdana"/>
          <w:b/>
          <w:bCs/>
        </w:rPr>
        <w:t>25</w:t>
      </w:r>
      <w:r w:rsidRPr="00F3224E">
        <w:rPr>
          <w:rFonts w:ascii="Verdana" w:hAnsi="Verdana"/>
          <w:b/>
          <w:bCs/>
        </w:rPr>
        <w:t xml:space="preserve"> at 1</w:t>
      </w:r>
      <w:r w:rsidR="009D3CC7" w:rsidRPr="00F3224E">
        <w:rPr>
          <w:rFonts w:ascii="Verdana" w:hAnsi="Verdana"/>
          <w:b/>
          <w:bCs/>
        </w:rPr>
        <w:t>6</w:t>
      </w:r>
      <w:r w:rsidRPr="00F3224E">
        <w:rPr>
          <w:rFonts w:ascii="Verdana" w:hAnsi="Verdana"/>
          <w:b/>
          <w:bCs/>
        </w:rPr>
        <w:t>:00 hours local time</w:t>
      </w:r>
    </w:p>
    <w:p w14:paraId="0A68D7AB" w14:textId="77777777" w:rsidR="00F3281C" w:rsidRPr="00C7588C" w:rsidRDefault="00F3281C" w:rsidP="00C7588C">
      <w:pPr>
        <w:jc w:val="both"/>
        <w:rPr>
          <w:rFonts w:ascii="Verdana" w:hAnsi="Verdana"/>
        </w:rPr>
      </w:pPr>
    </w:p>
    <w:p w14:paraId="59316260" w14:textId="1EBA4EC4" w:rsidR="00F3281C" w:rsidRPr="00C7588C" w:rsidRDefault="00F3281C" w:rsidP="00C7588C">
      <w:pPr>
        <w:pStyle w:val="ListParagraph"/>
        <w:numPr>
          <w:ilvl w:val="0"/>
          <w:numId w:val="3"/>
        </w:numPr>
        <w:jc w:val="both"/>
        <w:rPr>
          <w:rFonts w:ascii="Verdana" w:hAnsi="Verdana"/>
        </w:rPr>
      </w:pPr>
      <w:r w:rsidRPr="00C7588C">
        <w:rPr>
          <w:rFonts w:ascii="Verdana" w:hAnsi="Verdana"/>
        </w:rPr>
        <w:t xml:space="preserve">Your CV will be evaluated against the following criteria. Criteria Maximum points allocated </w:t>
      </w:r>
    </w:p>
    <w:tbl>
      <w:tblPr>
        <w:tblStyle w:val="TableGrid"/>
        <w:tblW w:w="0" w:type="auto"/>
        <w:tblLook w:val="04A0" w:firstRow="1" w:lastRow="0" w:firstColumn="1" w:lastColumn="0" w:noHBand="0" w:noVBand="1"/>
      </w:tblPr>
      <w:tblGrid>
        <w:gridCol w:w="7225"/>
        <w:gridCol w:w="1791"/>
      </w:tblGrid>
      <w:tr w:rsidR="00C7588C" w14:paraId="5B9515E1" w14:textId="77777777" w:rsidTr="009D3CC7">
        <w:tc>
          <w:tcPr>
            <w:tcW w:w="7225" w:type="dxa"/>
          </w:tcPr>
          <w:p w14:paraId="512DFB19" w14:textId="1D6A4541" w:rsidR="00C7588C" w:rsidRPr="009D3CC7" w:rsidRDefault="009D3CC7" w:rsidP="00C7588C">
            <w:pPr>
              <w:jc w:val="both"/>
              <w:rPr>
                <w:rFonts w:ascii="Verdana" w:hAnsi="Verdana"/>
                <w:b/>
                <w:bCs/>
              </w:rPr>
            </w:pPr>
            <w:r w:rsidRPr="009D3CC7">
              <w:rPr>
                <w:rFonts w:ascii="Verdana" w:hAnsi="Verdana"/>
                <w:b/>
                <w:bCs/>
              </w:rPr>
              <w:t>Criterion</w:t>
            </w:r>
          </w:p>
        </w:tc>
        <w:tc>
          <w:tcPr>
            <w:tcW w:w="1791" w:type="dxa"/>
          </w:tcPr>
          <w:p w14:paraId="6C06CA8B" w14:textId="00C3E00B" w:rsidR="00C7588C" w:rsidRPr="009D3CC7" w:rsidRDefault="009D3CC7" w:rsidP="00C7588C">
            <w:pPr>
              <w:jc w:val="both"/>
              <w:rPr>
                <w:rFonts w:ascii="Verdana" w:hAnsi="Verdana"/>
                <w:b/>
                <w:bCs/>
              </w:rPr>
            </w:pPr>
            <w:r w:rsidRPr="009D3CC7">
              <w:rPr>
                <w:rFonts w:ascii="Verdana" w:hAnsi="Verdana"/>
                <w:b/>
                <w:bCs/>
              </w:rPr>
              <w:t>Score</w:t>
            </w:r>
          </w:p>
        </w:tc>
      </w:tr>
      <w:tr w:rsidR="00C7588C" w14:paraId="7611562C" w14:textId="77777777" w:rsidTr="009D3CC7">
        <w:tc>
          <w:tcPr>
            <w:tcW w:w="7225" w:type="dxa"/>
          </w:tcPr>
          <w:p w14:paraId="01753B6C" w14:textId="4EA3DF74" w:rsidR="00C7588C" w:rsidRDefault="009D3CC7" w:rsidP="009D3CC7">
            <w:pPr>
              <w:ind w:left="360"/>
              <w:jc w:val="both"/>
              <w:rPr>
                <w:rFonts w:ascii="Verdana" w:hAnsi="Verdana"/>
              </w:rPr>
            </w:pPr>
            <w:r>
              <w:rPr>
                <w:rFonts w:ascii="Verdana" w:hAnsi="Verdana"/>
              </w:rPr>
              <w:t>General Qualifications and suitability for the task</w:t>
            </w:r>
          </w:p>
        </w:tc>
        <w:tc>
          <w:tcPr>
            <w:tcW w:w="1791" w:type="dxa"/>
          </w:tcPr>
          <w:p w14:paraId="09755A2E" w14:textId="206AC470" w:rsidR="00C7588C" w:rsidRDefault="00C7588C" w:rsidP="00C7588C">
            <w:pPr>
              <w:jc w:val="both"/>
              <w:rPr>
                <w:rFonts w:ascii="Verdana" w:hAnsi="Verdana"/>
              </w:rPr>
            </w:pPr>
            <w:r w:rsidRPr="00C7588C">
              <w:rPr>
                <w:rFonts w:ascii="Verdana" w:hAnsi="Verdana"/>
              </w:rPr>
              <w:t>30</w:t>
            </w:r>
          </w:p>
        </w:tc>
      </w:tr>
      <w:tr w:rsidR="009D3CC7" w14:paraId="32FDBDBD" w14:textId="77777777" w:rsidTr="009D3CC7">
        <w:tc>
          <w:tcPr>
            <w:tcW w:w="7225" w:type="dxa"/>
          </w:tcPr>
          <w:p w14:paraId="3D920290" w14:textId="7FC044F8" w:rsidR="009D3CC7" w:rsidRDefault="009D3CC7" w:rsidP="009D3CC7">
            <w:pPr>
              <w:ind w:left="360"/>
              <w:jc w:val="both"/>
              <w:rPr>
                <w:rFonts w:ascii="Verdana" w:hAnsi="Verdana"/>
              </w:rPr>
            </w:pPr>
            <w:r w:rsidRPr="00C7588C">
              <w:rPr>
                <w:rFonts w:ascii="Verdana" w:hAnsi="Verdana"/>
              </w:rPr>
              <w:t>Specific Experience</w:t>
            </w:r>
          </w:p>
        </w:tc>
        <w:tc>
          <w:tcPr>
            <w:tcW w:w="1791" w:type="dxa"/>
          </w:tcPr>
          <w:p w14:paraId="25792143" w14:textId="1035EB6B" w:rsidR="009D3CC7" w:rsidRPr="00C7588C" w:rsidRDefault="00C73113" w:rsidP="009D3CC7">
            <w:pPr>
              <w:jc w:val="both"/>
              <w:rPr>
                <w:rFonts w:ascii="Verdana" w:hAnsi="Verdana"/>
              </w:rPr>
            </w:pPr>
            <w:r>
              <w:rPr>
                <w:rFonts w:ascii="Verdana" w:hAnsi="Verdana"/>
              </w:rPr>
              <w:t>5</w:t>
            </w:r>
            <w:r w:rsidR="009D3CC7">
              <w:rPr>
                <w:rFonts w:ascii="Verdana" w:hAnsi="Verdana"/>
              </w:rPr>
              <w:t>0</w:t>
            </w:r>
          </w:p>
        </w:tc>
      </w:tr>
      <w:tr w:rsidR="009D3CC7" w14:paraId="0309F182" w14:textId="77777777" w:rsidTr="009D3CC7">
        <w:tc>
          <w:tcPr>
            <w:tcW w:w="7225" w:type="dxa"/>
          </w:tcPr>
          <w:p w14:paraId="714D9FEA" w14:textId="2C95D2A3" w:rsidR="009D3CC7" w:rsidRDefault="009D3CC7" w:rsidP="009D3CC7">
            <w:pPr>
              <w:ind w:left="360"/>
              <w:jc w:val="both"/>
              <w:rPr>
                <w:rFonts w:ascii="Verdana" w:hAnsi="Verdana"/>
              </w:rPr>
            </w:pPr>
            <w:r>
              <w:rPr>
                <w:rFonts w:ascii="Verdana" w:hAnsi="Verdana"/>
              </w:rPr>
              <w:t>Language Skills</w:t>
            </w:r>
            <w:r w:rsidR="00DD24DA">
              <w:rPr>
                <w:rFonts w:ascii="Verdana" w:hAnsi="Verdana"/>
              </w:rPr>
              <w:t xml:space="preserve"> (English and Sesotho)</w:t>
            </w:r>
          </w:p>
        </w:tc>
        <w:tc>
          <w:tcPr>
            <w:tcW w:w="1791" w:type="dxa"/>
          </w:tcPr>
          <w:p w14:paraId="49FCD1D0" w14:textId="177A892B" w:rsidR="009D3CC7" w:rsidRPr="00C7588C" w:rsidRDefault="00C73113" w:rsidP="009D3CC7">
            <w:pPr>
              <w:jc w:val="both"/>
              <w:rPr>
                <w:rFonts w:ascii="Verdana" w:hAnsi="Verdana"/>
              </w:rPr>
            </w:pPr>
            <w:r>
              <w:rPr>
                <w:rFonts w:ascii="Verdana" w:hAnsi="Verdana"/>
              </w:rPr>
              <w:t>1</w:t>
            </w:r>
            <w:r w:rsidR="009D3CC7">
              <w:rPr>
                <w:rFonts w:ascii="Verdana" w:hAnsi="Verdana"/>
              </w:rPr>
              <w:t>0</w:t>
            </w:r>
          </w:p>
        </w:tc>
      </w:tr>
      <w:tr w:rsidR="009D3CC7" w14:paraId="1E152B70" w14:textId="77777777" w:rsidTr="009D3CC7">
        <w:tc>
          <w:tcPr>
            <w:tcW w:w="7225" w:type="dxa"/>
          </w:tcPr>
          <w:p w14:paraId="2A49B9CE" w14:textId="28B62705" w:rsidR="009D3CC7" w:rsidRDefault="009D3CC7" w:rsidP="009D3CC7">
            <w:pPr>
              <w:ind w:left="360"/>
              <w:jc w:val="both"/>
              <w:rPr>
                <w:rFonts w:ascii="Verdana" w:hAnsi="Verdana"/>
              </w:rPr>
            </w:pPr>
            <w:r w:rsidRPr="00C7588C">
              <w:rPr>
                <w:rFonts w:ascii="Verdana" w:hAnsi="Verdana"/>
              </w:rPr>
              <w:t xml:space="preserve">General </w:t>
            </w:r>
            <w:r>
              <w:rPr>
                <w:rFonts w:ascii="Verdana" w:hAnsi="Verdana"/>
              </w:rPr>
              <w:t>Experience</w:t>
            </w:r>
          </w:p>
        </w:tc>
        <w:tc>
          <w:tcPr>
            <w:tcW w:w="1791" w:type="dxa"/>
          </w:tcPr>
          <w:p w14:paraId="6969E222" w14:textId="1BDBDF02" w:rsidR="009D3CC7" w:rsidRPr="00C7588C" w:rsidRDefault="009D3CC7" w:rsidP="009D3CC7">
            <w:pPr>
              <w:jc w:val="both"/>
              <w:rPr>
                <w:rFonts w:ascii="Verdana" w:hAnsi="Verdana"/>
              </w:rPr>
            </w:pPr>
            <w:r>
              <w:rPr>
                <w:rFonts w:ascii="Verdana" w:hAnsi="Verdana"/>
              </w:rPr>
              <w:t>10</w:t>
            </w:r>
          </w:p>
        </w:tc>
      </w:tr>
      <w:tr w:rsidR="009D3CC7" w14:paraId="672E4964" w14:textId="77777777" w:rsidTr="009D3CC7">
        <w:tc>
          <w:tcPr>
            <w:tcW w:w="7225" w:type="dxa"/>
          </w:tcPr>
          <w:p w14:paraId="5CA8BE9A" w14:textId="07508406" w:rsidR="009D3CC7" w:rsidRDefault="009D3CC7" w:rsidP="009D3CC7">
            <w:pPr>
              <w:jc w:val="both"/>
              <w:rPr>
                <w:rFonts w:ascii="Verdana" w:hAnsi="Verdana"/>
              </w:rPr>
            </w:pPr>
            <w:r w:rsidRPr="00C7588C">
              <w:rPr>
                <w:rFonts w:ascii="Verdana" w:hAnsi="Verdana"/>
              </w:rPr>
              <w:t>Total</w:t>
            </w:r>
          </w:p>
        </w:tc>
        <w:tc>
          <w:tcPr>
            <w:tcW w:w="1791" w:type="dxa"/>
          </w:tcPr>
          <w:p w14:paraId="50A50E9C" w14:textId="23BE9256" w:rsidR="009D3CC7" w:rsidRPr="00C7588C" w:rsidRDefault="009D3CC7" w:rsidP="009D3CC7">
            <w:pPr>
              <w:jc w:val="both"/>
              <w:rPr>
                <w:rFonts w:ascii="Verdana" w:hAnsi="Verdana"/>
              </w:rPr>
            </w:pPr>
            <w:r w:rsidRPr="00C7588C">
              <w:rPr>
                <w:rFonts w:ascii="Verdana" w:hAnsi="Verdana"/>
              </w:rPr>
              <w:t>100</w:t>
            </w:r>
          </w:p>
        </w:tc>
      </w:tr>
    </w:tbl>
    <w:p w14:paraId="541D3566" w14:textId="77777777" w:rsidR="00F3281C" w:rsidRPr="00C7588C" w:rsidRDefault="00F3281C" w:rsidP="00C7588C">
      <w:pPr>
        <w:jc w:val="both"/>
        <w:rPr>
          <w:rFonts w:ascii="Verdana" w:hAnsi="Verdana"/>
        </w:rPr>
      </w:pPr>
    </w:p>
    <w:p w14:paraId="4213F614" w14:textId="77777777" w:rsidR="00460A69" w:rsidRDefault="00F12C05" w:rsidP="00C7588C">
      <w:pPr>
        <w:pStyle w:val="ListParagraph"/>
        <w:numPr>
          <w:ilvl w:val="0"/>
          <w:numId w:val="3"/>
        </w:numPr>
        <w:jc w:val="both"/>
        <w:rPr>
          <w:rFonts w:ascii="Verdana" w:hAnsi="Verdana"/>
        </w:rPr>
      </w:pPr>
      <w:r w:rsidRPr="00C7588C">
        <w:rPr>
          <w:rFonts w:ascii="Verdana" w:hAnsi="Verdana"/>
        </w:rPr>
        <w:t>Your</w:t>
      </w:r>
      <w:r w:rsidR="00F3281C" w:rsidRPr="00C7588C">
        <w:rPr>
          <w:rFonts w:ascii="Verdana" w:hAnsi="Verdana"/>
        </w:rPr>
        <w:t xml:space="preserve"> proposal should be submitted as per the following instructions and in accordance with the Terms and Conditions of the Standard Contract attached as Annex 3 to this REOI:</w:t>
      </w:r>
    </w:p>
    <w:p w14:paraId="46104A8C" w14:textId="349E9056" w:rsidR="00F3281C" w:rsidRPr="00C7588C" w:rsidRDefault="00F3281C" w:rsidP="002F05EE">
      <w:pPr>
        <w:pStyle w:val="ListParagraph"/>
        <w:ind w:left="360"/>
        <w:jc w:val="both"/>
        <w:rPr>
          <w:rFonts w:ascii="Verdana" w:hAnsi="Verdana"/>
        </w:rPr>
      </w:pPr>
      <w:r w:rsidRPr="00C7588C">
        <w:rPr>
          <w:rFonts w:ascii="Verdana" w:hAnsi="Verdana"/>
        </w:rPr>
        <w:t xml:space="preserve"> </w:t>
      </w:r>
    </w:p>
    <w:p w14:paraId="407675EE" w14:textId="77777777" w:rsidR="00F12C05" w:rsidRPr="00C7588C" w:rsidRDefault="00F3281C" w:rsidP="00C7588C">
      <w:pPr>
        <w:pStyle w:val="ListParagraph"/>
        <w:numPr>
          <w:ilvl w:val="0"/>
          <w:numId w:val="6"/>
        </w:numPr>
        <w:jc w:val="both"/>
        <w:rPr>
          <w:rFonts w:ascii="Verdana" w:hAnsi="Verdana"/>
        </w:rPr>
      </w:pPr>
      <w:r w:rsidRPr="009D3CC7">
        <w:rPr>
          <w:rFonts w:ascii="Verdana" w:hAnsi="Verdana"/>
          <w:b/>
          <w:bCs/>
        </w:rPr>
        <w:t>PRICES:</w:t>
      </w:r>
      <w:r w:rsidRPr="00C7588C">
        <w:rPr>
          <w:rFonts w:ascii="Verdana" w:hAnsi="Verdana"/>
        </w:rPr>
        <w:t xml:space="preserve"> The financial proposal shall be inclusive of all expenses deemed necessary by the Individual Consultant for the performance of the contract.</w:t>
      </w:r>
    </w:p>
    <w:p w14:paraId="0A20BEC1" w14:textId="77777777" w:rsidR="00F12C05" w:rsidRPr="00C7588C" w:rsidRDefault="00F12C05" w:rsidP="00C7588C">
      <w:pPr>
        <w:pStyle w:val="ListParagraph"/>
        <w:ind w:left="1080"/>
        <w:jc w:val="both"/>
        <w:rPr>
          <w:rFonts w:ascii="Verdana" w:hAnsi="Verdana"/>
        </w:rPr>
      </w:pPr>
    </w:p>
    <w:p w14:paraId="7F5D3547" w14:textId="4DC968C8" w:rsidR="00F3281C" w:rsidRPr="00C7588C" w:rsidRDefault="00F3281C" w:rsidP="00C7588C">
      <w:pPr>
        <w:pStyle w:val="ListParagraph"/>
        <w:numPr>
          <w:ilvl w:val="0"/>
          <w:numId w:val="6"/>
        </w:numPr>
        <w:jc w:val="both"/>
        <w:rPr>
          <w:rFonts w:ascii="Verdana" w:hAnsi="Verdana"/>
        </w:rPr>
      </w:pPr>
      <w:r w:rsidRPr="009D3CC7">
        <w:rPr>
          <w:rFonts w:ascii="Verdana" w:hAnsi="Verdana"/>
          <w:b/>
          <w:bCs/>
        </w:rPr>
        <w:t>EVALUATION AND AWARD OF THE CONTRACT:</w:t>
      </w:r>
      <w:r w:rsidRPr="00C7588C">
        <w:rPr>
          <w:rFonts w:ascii="Verdana" w:hAnsi="Verdana"/>
        </w:rPr>
        <w:t xml:space="preserve"> Expressions of Interest</w:t>
      </w:r>
      <w:r w:rsidR="009D3CC7">
        <w:rPr>
          <w:rFonts w:ascii="Verdana" w:hAnsi="Verdana"/>
        </w:rPr>
        <w:t xml:space="preserve"> </w:t>
      </w:r>
      <w:r w:rsidRPr="00C7588C">
        <w:rPr>
          <w:rFonts w:ascii="Verdana" w:hAnsi="Verdana"/>
        </w:rPr>
        <w:t xml:space="preserve">determined to be formally compliant to the requirements will be further evaluated technically. </w:t>
      </w:r>
    </w:p>
    <w:p w14:paraId="4F1A2A17" w14:textId="77777777" w:rsidR="00F3281C" w:rsidRPr="00C7588C" w:rsidRDefault="00F3281C" w:rsidP="00460A69">
      <w:pPr>
        <w:ind w:left="1134"/>
        <w:jc w:val="both"/>
        <w:rPr>
          <w:rFonts w:ascii="Verdana" w:hAnsi="Verdana"/>
        </w:rPr>
      </w:pPr>
      <w:r w:rsidRPr="00C7588C">
        <w:rPr>
          <w:rFonts w:ascii="Verdana" w:hAnsi="Verdana"/>
        </w:rPr>
        <w:t xml:space="preserve">An Expression of Interest is considered compliant to the requirements if: </w:t>
      </w:r>
    </w:p>
    <w:p w14:paraId="45735C5D" w14:textId="60A2E0D8" w:rsidR="00F3281C" w:rsidRPr="00C7588C" w:rsidRDefault="00F3281C" w:rsidP="00C7588C">
      <w:pPr>
        <w:pStyle w:val="ListParagraph"/>
        <w:numPr>
          <w:ilvl w:val="1"/>
          <w:numId w:val="7"/>
        </w:numPr>
        <w:jc w:val="both"/>
        <w:rPr>
          <w:rFonts w:ascii="Verdana" w:hAnsi="Verdana"/>
        </w:rPr>
      </w:pPr>
      <w:r w:rsidRPr="00C7588C">
        <w:rPr>
          <w:rFonts w:ascii="Verdana" w:hAnsi="Verdana"/>
        </w:rPr>
        <w:t xml:space="preserve">It fulfils the formal requirements (see Paragraphs 2,3,4,5,6 and 7 above), </w:t>
      </w:r>
    </w:p>
    <w:p w14:paraId="46E9CDA1" w14:textId="753F4502" w:rsidR="00F3281C" w:rsidRPr="00C7588C" w:rsidRDefault="00F3281C" w:rsidP="00C7588C">
      <w:pPr>
        <w:pStyle w:val="ListParagraph"/>
        <w:numPr>
          <w:ilvl w:val="1"/>
          <w:numId w:val="7"/>
        </w:numPr>
        <w:jc w:val="both"/>
        <w:rPr>
          <w:rFonts w:ascii="Verdana" w:hAnsi="Verdana"/>
        </w:rPr>
      </w:pPr>
      <w:r w:rsidRPr="00C7588C">
        <w:rPr>
          <w:rFonts w:ascii="Verdana" w:hAnsi="Verdana"/>
        </w:rPr>
        <w:t xml:space="preserve">The award will be made to the applicant who obtained the highest technical score. </w:t>
      </w:r>
      <w:r w:rsidRPr="00052728">
        <w:rPr>
          <w:rFonts w:ascii="Verdana" w:hAnsi="Verdana"/>
          <w:b/>
          <w:bCs/>
        </w:rPr>
        <w:t>Expressions of Interest not obtaining a minimum score of 70% will be rejected.</w:t>
      </w:r>
      <w:r w:rsidRPr="00C7588C">
        <w:rPr>
          <w:rFonts w:ascii="Verdana" w:hAnsi="Verdana"/>
        </w:rPr>
        <w:t xml:space="preserve"> </w:t>
      </w:r>
    </w:p>
    <w:p w14:paraId="7CB5A8E7" w14:textId="77777777" w:rsidR="00F12C05" w:rsidRPr="00C7588C" w:rsidRDefault="00F12C05" w:rsidP="00C7588C">
      <w:pPr>
        <w:pStyle w:val="ListParagraph"/>
        <w:ind w:left="1440"/>
        <w:jc w:val="both"/>
        <w:rPr>
          <w:rFonts w:ascii="Verdana" w:hAnsi="Verdana"/>
        </w:rPr>
      </w:pPr>
    </w:p>
    <w:p w14:paraId="3224A877" w14:textId="4E875771" w:rsidR="00F3281C" w:rsidRPr="00C7588C" w:rsidRDefault="00F3281C" w:rsidP="00C7588C">
      <w:pPr>
        <w:pStyle w:val="ListParagraph"/>
        <w:numPr>
          <w:ilvl w:val="0"/>
          <w:numId w:val="6"/>
        </w:numPr>
        <w:jc w:val="both"/>
        <w:rPr>
          <w:rFonts w:ascii="Verdana" w:hAnsi="Verdana"/>
        </w:rPr>
      </w:pPr>
      <w:r w:rsidRPr="009D3CC7">
        <w:rPr>
          <w:rFonts w:ascii="Verdana" w:hAnsi="Verdana"/>
          <w:b/>
          <w:bCs/>
        </w:rPr>
        <w:t xml:space="preserve">VALIDITY OF THE EXPRESSION OF INTEREST: </w:t>
      </w:r>
      <w:r w:rsidRPr="00C7588C">
        <w:rPr>
          <w:rFonts w:ascii="Verdana" w:hAnsi="Verdana"/>
        </w:rPr>
        <w:t xml:space="preserve">Your Expression of Interest should be valid for a period of </w:t>
      </w:r>
      <w:r w:rsidRPr="00C7588C">
        <w:rPr>
          <w:rFonts w:ascii="Verdana" w:hAnsi="Verdana"/>
          <w:b/>
          <w:bCs/>
        </w:rPr>
        <w:t>90 days</w:t>
      </w:r>
      <w:r w:rsidRPr="00C7588C">
        <w:rPr>
          <w:rFonts w:ascii="Verdana" w:hAnsi="Verdana"/>
        </w:rPr>
        <w:t xml:space="preserve"> from the date of deadline for submission indicated in Paragraph </w:t>
      </w:r>
      <w:r w:rsidR="00960B1E">
        <w:rPr>
          <w:rFonts w:ascii="Verdana" w:hAnsi="Verdana"/>
        </w:rPr>
        <w:t>7</w:t>
      </w:r>
      <w:r w:rsidRPr="00C7588C">
        <w:rPr>
          <w:rFonts w:ascii="Verdana" w:hAnsi="Verdana"/>
        </w:rPr>
        <w:t xml:space="preserve"> above. </w:t>
      </w:r>
    </w:p>
    <w:p w14:paraId="468F66C9" w14:textId="77777777" w:rsidR="00F3281C" w:rsidRPr="00C7588C" w:rsidRDefault="00F3281C" w:rsidP="00C7588C">
      <w:pPr>
        <w:jc w:val="both"/>
        <w:rPr>
          <w:rFonts w:ascii="Verdana" w:hAnsi="Verdana"/>
        </w:rPr>
      </w:pPr>
    </w:p>
    <w:p w14:paraId="225DD321" w14:textId="39327BDE" w:rsidR="00460A69" w:rsidRDefault="00F3281C" w:rsidP="00460A69">
      <w:pPr>
        <w:pStyle w:val="ListParagraph"/>
        <w:numPr>
          <w:ilvl w:val="0"/>
          <w:numId w:val="3"/>
        </w:numPr>
        <w:jc w:val="both"/>
        <w:rPr>
          <w:rFonts w:ascii="Verdana" w:hAnsi="Verdana"/>
        </w:rPr>
      </w:pPr>
      <w:r w:rsidRPr="00C7588C">
        <w:rPr>
          <w:rFonts w:ascii="Verdana" w:hAnsi="Verdana"/>
        </w:rPr>
        <w:t xml:space="preserve">The assignment is expected to commence within </w:t>
      </w:r>
      <w:r w:rsidRPr="00C7588C">
        <w:rPr>
          <w:rFonts w:ascii="Verdana" w:hAnsi="Verdana"/>
          <w:b/>
          <w:bCs/>
        </w:rPr>
        <w:t>two (2) weeks</w:t>
      </w:r>
      <w:r w:rsidRPr="00C7588C">
        <w:rPr>
          <w:rFonts w:ascii="Verdana" w:hAnsi="Verdana"/>
        </w:rPr>
        <w:t xml:space="preserve"> from the signature of the contract.</w:t>
      </w:r>
    </w:p>
    <w:p w14:paraId="49FF344F" w14:textId="77777777" w:rsidR="00460A69" w:rsidRDefault="00460A69" w:rsidP="002F05EE">
      <w:pPr>
        <w:pStyle w:val="ListParagraph"/>
        <w:ind w:left="360"/>
        <w:jc w:val="both"/>
        <w:rPr>
          <w:rFonts w:ascii="Verdana" w:hAnsi="Verdana"/>
        </w:rPr>
      </w:pPr>
    </w:p>
    <w:p w14:paraId="7F5E9EAF" w14:textId="106136A2" w:rsidR="00460A69" w:rsidRPr="002F05EE" w:rsidRDefault="00460A69" w:rsidP="00460A69">
      <w:pPr>
        <w:pStyle w:val="ListParagraph"/>
        <w:numPr>
          <w:ilvl w:val="0"/>
          <w:numId w:val="3"/>
        </w:numPr>
        <w:jc w:val="both"/>
        <w:rPr>
          <w:rFonts w:ascii="Verdana" w:hAnsi="Verdana"/>
        </w:rPr>
      </w:pPr>
      <w:r>
        <w:rPr>
          <w:rFonts w:ascii="Verdana" w:hAnsi="Verdana"/>
        </w:rPr>
        <w:t>The Consultant shall be expected to sign a non-disclosure agreement along with the Contract.</w:t>
      </w:r>
    </w:p>
    <w:p w14:paraId="7D69AF4B" w14:textId="77777777" w:rsidR="00F3281C" w:rsidRPr="00C7588C" w:rsidRDefault="00F3281C" w:rsidP="00C7588C">
      <w:pPr>
        <w:jc w:val="both"/>
        <w:rPr>
          <w:rFonts w:ascii="Verdana" w:hAnsi="Verdana"/>
        </w:rPr>
      </w:pPr>
    </w:p>
    <w:p w14:paraId="1C8C0D7D" w14:textId="7C1F0A60" w:rsidR="00F3281C" w:rsidRPr="00C7588C" w:rsidRDefault="00F3281C" w:rsidP="00C7588C">
      <w:pPr>
        <w:pStyle w:val="ListParagraph"/>
        <w:numPr>
          <w:ilvl w:val="0"/>
          <w:numId w:val="3"/>
        </w:numPr>
        <w:jc w:val="both"/>
        <w:rPr>
          <w:rFonts w:ascii="Verdana" w:hAnsi="Verdana"/>
        </w:rPr>
      </w:pPr>
      <w:r w:rsidRPr="00C7588C">
        <w:rPr>
          <w:rFonts w:ascii="Verdana" w:hAnsi="Verdana"/>
        </w:rPr>
        <w:t>Additional requests for information and clarifications can be made</w:t>
      </w:r>
      <w:r w:rsidR="00462CDE" w:rsidRPr="00462CDE">
        <w:rPr>
          <w:rFonts w:ascii="Verdana" w:hAnsi="Verdana"/>
        </w:rPr>
        <w:t xml:space="preserve"> </w:t>
      </w:r>
      <w:r w:rsidR="00462CDE">
        <w:rPr>
          <w:rFonts w:ascii="Verdana" w:hAnsi="Verdana"/>
        </w:rPr>
        <w:t xml:space="preserve">from 08:00 to 17:00 </w:t>
      </w:r>
      <w:r w:rsidRPr="00C7588C">
        <w:rPr>
          <w:rFonts w:ascii="Verdana" w:hAnsi="Verdana"/>
        </w:rPr>
        <w:t xml:space="preserve">until </w:t>
      </w:r>
      <w:r w:rsidR="00C7588C" w:rsidRPr="00C7588C">
        <w:rPr>
          <w:rFonts w:ascii="Verdana" w:hAnsi="Verdana"/>
        </w:rPr>
        <w:t>5</w:t>
      </w:r>
      <w:r w:rsidRPr="00C7588C">
        <w:rPr>
          <w:rFonts w:ascii="Verdana" w:hAnsi="Verdana"/>
        </w:rPr>
        <w:t xml:space="preserve"> working days prior to deadline</w:t>
      </w:r>
      <w:r w:rsidR="0097167E">
        <w:rPr>
          <w:rFonts w:ascii="Verdana" w:hAnsi="Verdana"/>
        </w:rPr>
        <w:t xml:space="preserve"> as</w:t>
      </w:r>
      <w:r w:rsidRPr="00C7588C">
        <w:rPr>
          <w:rFonts w:ascii="Verdana" w:hAnsi="Verdana"/>
        </w:rPr>
        <w:t xml:space="preserve"> indicated in the paragraph </w:t>
      </w:r>
      <w:r w:rsidR="00C7588C" w:rsidRPr="00C7588C">
        <w:rPr>
          <w:rFonts w:ascii="Verdana" w:hAnsi="Verdana"/>
        </w:rPr>
        <w:t>6</w:t>
      </w:r>
      <w:r w:rsidRPr="00C7588C">
        <w:rPr>
          <w:rFonts w:ascii="Verdana" w:hAnsi="Verdana"/>
        </w:rPr>
        <w:t xml:space="preserve"> above, from: </w:t>
      </w:r>
    </w:p>
    <w:p w14:paraId="47187A38" w14:textId="77777777" w:rsidR="00C7588C" w:rsidRPr="00C7588C" w:rsidRDefault="00C7588C" w:rsidP="00C7588C">
      <w:pPr>
        <w:ind w:left="360"/>
        <w:jc w:val="both"/>
        <w:rPr>
          <w:rFonts w:ascii="Verdana" w:hAnsi="Verdana"/>
        </w:rPr>
      </w:pPr>
      <w:r w:rsidRPr="00C7588C">
        <w:rPr>
          <w:rFonts w:ascii="Verdana" w:hAnsi="Verdana"/>
        </w:rPr>
        <w:t>The Office of the Auditor-General</w:t>
      </w:r>
    </w:p>
    <w:p w14:paraId="57C2A33C" w14:textId="7A23E7D4" w:rsidR="00F3281C" w:rsidRPr="00C7588C" w:rsidRDefault="00C7588C" w:rsidP="00C7588C">
      <w:pPr>
        <w:ind w:left="360"/>
        <w:jc w:val="both"/>
        <w:rPr>
          <w:rFonts w:ascii="Verdana" w:hAnsi="Verdana"/>
        </w:rPr>
      </w:pPr>
      <w:r w:rsidRPr="00C7588C">
        <w:rPr>
          <w:rFonts w:ascii="Verdana" w:hAnsi="Verdana"/>
        </w:rPr>
        <w:t>Procurement Unit</w:t>
      </w:r>
      <w:r w:rsidR="00F3281C" w:rsidRPr="00C7588C">
        <w:rPr>
          <w:rFonts w:ascii="Verdana" w:hAnsi="Verdana"/>
        </w:rPr>
        <w:t xml:space="preserve">  </w:t>
      </w:r>
    </w:p>
    <w:p w14:paraId="6B2F4675" w14:textId="5024AB3B" w:rsidR="00F3281C" w:rsidRPr="00C7588C" w:rsidRDefault="00F3281C" w:rsidP="00C7588C">
      <w:pPr>
        <w:ind w:left="360"/>
        <w:jc w:val="both"/>
        <w:rPr>
          <w:rFonts w:ascii="Verdana" w:hAnsi="Verdana"/>
        </w:rPr>
      </w:pPr>
      <w:r w:rsidRPr="00C7588C">
        <w:rPr>
          <w:rFonts w:ascii="Verdana" w:hAnsi="Verdana"/>
        </w:rPr>
        <w:t xml:space="preserve">Telephone: </w:t>
      </w:r>
      <w:r w:rsidR="00C7588C" w:rsidRPr="00C7588C">
        <w:rPr>
          <w:rFonts w:ascii="Verdana" w:hAnsi="Verdana"/>
        </w:rPr>
        <w:t>(+266) 63218181</w:t>
      </w:r>
    </w:p>
    <w:p w14:paraId="42EB5594" w14:textId="49E74648" w:rsidR="00F3281C" w:rsidRPr="00C7588C" w:rsidRDefault="00F3281C" w:rsidP="00C7588C">
      <w:pPr>
        <w:ind w:left="360"/>
        <w:jc w:val="both"/>
        <w:rPr>
          <w:rFonts w:ascii="Verdana" w:hAnsi="Verdana"/>
        </w:rPr>
      </w:pPr>
      <w:r w:rsidRPr="00C7588C">
        <w:rPr>
          <w:rFonts w:ascii="Verdana" w:hAnsi="Verdana"/>
        </w:rPr>
        <w:t>E-mail</w:t>
      </w:r>
      <w:r w:rsidR="00C7588C" w:rsidRPr="00C7588C">
        <w:rPr>
          <w:rFonts w:ascii="Verdana" w:hAnsi="Verdana"/>
        </w:rPr>
        <w:t xml:space="preserve">: </w:t>
      </w:r>
      <w:hyperlink r:id="rId9" w:history="1">
        <w:r w:rsidR="00C7588C" w:rsidRPr="00C7588C">
          <w:rPr>
            <w:rStyle w:val="Hyperlink"/>
            <w:rFonts w:ascii="Verdana" w:hAnsi="Verdana"/>
          </w:rPr>
          <w:t>lehloka.hlalele@auditorgeneral.org.ls</w:t>
        </w:r>
      </w:hyperlink>
      <w:r w:rsidR="00C7588C" w:rsidRPr="00C7588C">
        <w:rPr>
          <w:rFonts w:ascii="Verdana" w:hAnsi="Verdana"/>
        </w:rPr>
        <w:t xml:space="preserve"> </w:t>
      </w:r>
    </w:p>
    <w:p w14:paraId="5F82B11D" w14:textId="46D671AE" w:rsidR="00F3281C" w:rsidRPr="00C7588C" w:rsidRDefault="00F3281C" w:rsidP="00C7588C">
      <w:pPr>
        <w:ind w:left="360"/>
        <w:jc w:val="both"/>
        <w:rPr>
          <w:rFonts w:ascii="Verdana" w:hAnsi="Verdana"/>
        </w:rPr>
      </w:pPr>
      <w:r w:rsidRPr="00C7588C">
        <w:rPr>
          <w:rFonts w:ascii="Verdana" w:hAnsi="Verdana"/>
        </w:rPr>
        <w:t xml:space="preserve">Copy: </w:t>
      </w:r>
      <w:hyperlink r:id="rId10" w:history="1">
        <w:r w:rsidR="00C7588C" w:rsidRPr="00C7588C">
          <w:rPr>
            <w:rStyle w:val="Hyperlink"/>
            <w:rFonts w:ascii="Verdana" w:hAnsi="Verdana"/>
          </w:rPr>
          <w:t>mantletse.maile@auditorgeneral.org.ls</w:t>
        </w:r>
      </w:hyperlink>
      <w:r w:rsidR="00C7588C" w:rsidRPr="00C7588C">
        <w:rPr>
          <w:rFonts w:ascii="Verdana" w:hAnsi="Verdana"/>
        </w:rPr>
        <w:t xml:space="preserve"> </w:t>
      </w:r>
    </w:p>
    <w:p w14:paraId="60B4B98F" w14:textId="77777777" w:rsidR="00960B1E" w:rsidRDefault="00960B1E">
      <w:pPr>
        <w:rPr>
          <w:rFonts w:ascii="Verdana" w:hAnsi="Verdana"/>
        </w:rPr>
      </w:pPr>
    </w:p>
    <w:p w14:paraId="28BC9877" w14:textId="434C49B7" w:rsidR="00F3281C" w:rsidRPr="00670A0B" w:rsidRDefault="00670A0B">
      <w:pPr>
        <w:rPr>
          <w:rFonts w:ascii="Verdana" w:hAnsi="Verdana"/>
        </w:rPr>
      </w:pPr>
      <w:r>
        <w:rPr>
          <w:rFonts w:ascii="Verdana" w:hAnsi="Verdana"/>
        </w:rPr>
        <w:t xml:space="preserve">Yours </w:t>
      </w:r>
      <w:r w:rsidRPr="00670A0B">
        <w:rPr>
          <w:rFonts w:ascii="Verdana" w:hAnsi="Verdana"/>
        </w:rPr>
        <w:t>Sincerely</w:t>
      </w:r>
      <w:r>
        <w:rPr>
          <w:rFonts w:ascii="Verdana" w:hAnsi="Verdana"/>
        </w:rPr>
        <w:t>,</w:t>
      </w:r>
    </w:p>
    <w:p w14:paraId="16E06042" w14:textId="77777777" w:rsidR="00960B1E" w:rsidRDefault="00960B1E" w:rsidP="00670A0B">
      <w:pPr>
        <w:jc w:val="both"/>
        <w:rPr>
          <w:rFonts w:ascii="Verdana" w:hAnsi="Verdana"/>
        </w:rPr>
      </w:pPr>
    </w:p>
    <w:p w14:paraId="2175E906" w14:textId="694BAAB2" w:rsidR="00670A0B" w:rsidRPr="00254C8C" w:rsidRDefault="00670A0B" w:rsidP="00670A0B">
      <w:pPr>
        <w:jc w:val="both"/>
        <w:rPr>
          <w:rFonts w:ascii="Verdana" w:hAnsi="Verdana"/>
        </w:rPr>
      </w:pPr>
      <w:r w:rsidRPr="00254C8C">
        <w:rPr>
          <w:rFonts w:ascii="Verdana" w:hAnsi="Verdana"/>
        </w:rPr>
        <w:t>__________________________________</w:t>
      </w:r>
    </w:p>
    <w:p w14:paraId="43795DC0" w14:textId="0F40544B" w:rsidR="00670A0B" w:rsidRPr="00254C8C" w:rsidRDefault="00670A0B" w:rsidP="00670A0B">
      <w:pPr>
        <w:rPr>
          <w:rFonts w:ascii="Verdana" w:hAnsi="Verdana"/>
        </w:rPr>
      </w:pPr>
      <w:r>
        <w:rPr>
          <w:rFonts w:ascii="Verdana" w:hAnsi="Verdana"/>
        </w:rPr>
        <w:t>Procurement Manager</w:t>
      </w:r>
      <w:r w:rsidRPr="00254C8C">
        <w:rPr>
          <w:rFonts w:ascii="Verdana" w:hAnsi="Verdana"/>
        </w:rPr>
        <w:t xml:space="preserve">, </w:t>
      </w:r>
      <w:r>
        <w:rPr>
          <w:rFonts w:ascii="Verdana" w:hAnsi="Verdana"/>
        </w:rPr>
        <w:t>OAG</w:t>
      </w:r>
      <w:r w:rsidRPr="00254C8C">
        <w:rPr>
          <w:rFonts w:ascii="Verdana" w:hAnsi="Verdana"/>
        </w:rPr>
        <w:t xml:space="preserve"> </w:t>
      </w:r>
      <w:r>
        <w:rPr>
          <w:rFonts w:ascii="Verdana" w:hAnsi="Verdana"/>
        </w:rPr>
        <w:t>Procurement Unit</w:t>
      </w:r>
    </w:p>
    <w:p w14:paraId="3FBE07C8" w14:textId="77777777" w:rsidR="00475F13" w:rsidRDefault="00475F13"/>
    <w:p w14:paraId="7D2804ED" w14:textId="77777777" w:rsidR="00960B1E" w:rsidRDefault="00960B1E" w:rsidP="000F5E7D">
      <w:pPr>
        <w:pBdr>
          <w:bottom w:val="single" w:sz="12" w:space="1" w:color="auto"/>
        </w:pBdr>
        <w:jc w:val="center"/>
        <w:rPr>
          <w:rFonts w:ascii="Verdana" w:hAnsi="Verdana"/>
          <w:b/>
          <w:bCs/>
        </w:rPr>
      </w:pPr>
    </w:p>
    <w:p w14:paraId="654DC476" w14:textId="77777777" w:rsidR="00960B1E" w:rsidRDefault="00960B1E" w:rsidP="000F5E7D">
      <w:pPr>
        <w:pBdr>
          <w:bottom w:val="single" w:sz="12" w:space="1" w:color="auto"/>
        </w:pBdr>
        <w:jc w:val="center"/>
        <w:rPr>
          <w:rFonts w:ascii="Verdana" w:hAnsi="Verdana"/>
          <w:b/>
          <w:bCs/>
        </w:rPr>
      </w:pPr>
    </w:p>
    <w:p w14:paraId="595FE05B" w14:textId="77777777" w:rsidR="00960B1E" w:rsidRDefault="00960B1E" w:rsidP="000F5E7D">
      <w:pPr>
        <w:pBdr>
          <w:bottom w:val="single" w:sz="12" w:space="1" w:color="auto"/>
        </w:pBdr>
        <w:jc w:val="center"/>
        <w:rPr>
          <w:rFonts w:ascii="Verdana" w:hAnsi="Verdana"/>
          <w:b/>
          <w:bCs/>
        </w:rPr>
      </w:pPr>
    </w:p>
    <w:p w14:paraId="40B738B9" w14:textId="77777777" w:rsidR="00960B1E" w:rsidRDefault="00960B1E" w:rsidP="000F5E7D">
      <w:pPr>
        <w:pBdr>
          <w:bottom w:val="single" w:sz="12" w:space="1" w:color="auto"/>
        </w:pBdr>
        <w:jc w:val="center"/>
        <w:rPr>
          <w:rFonts w:ascii="Verdana" w:hAnsi="Verdana"/>
          <w:b/>
          <w:bCs/>
        </w:rPr>
      </w:pPr>
    </w:p>
    <w:p w14:paraId="4DBD2610" w14:textId="77777777" w:rsidR="00960B1E" w:rsidRDefault="00960B1E" w:rsidP="000F5E7D">
      <w:pPr>
        <w:pBdr>
          <w:bottom w:val="single" w:sz="12" w:space="1" w:color="auto"/>
        </w:pBdr>
        <w:jc w:val="center"/>
        <w:rPr>
          <w:rFonts w:ascii="Verdana" w:hAnsi="Verdana"/>
          <w:b/>
          <w:bCs/>
        </w:rPr>
      </w:pPr>
    </w:p>
    <w:p w14:paraId="6B761F18" w14:textId="77777777" w:rsidR="00960B1E" w:rsidRDefault="00960B1E" w:rsidP="000F5E7D">
      <w:pPr>
        <w:pBdr>
          <w:bottom w:val="single" w:sz="12" w:space="1" w:color="auto"/>
        </w:pBdr>
        <w:jc w:val="center"/>
        <w:rPr>
          <w:rFonts w:ascii="Verdana" w:hAnsi="Verdana"/>
          <w:b/>
          <w:bCs/>
        </w:rPr>
      </w:pPr>
    </w:p>
    <w:p w14:paraId="7DE7B8C4" w14:textId="77777777" w:rsidR="00960B1E" w:rsidRDefault="00960B1E" w:rsidP="000F5E7D">
      <w:pPr>
        <w:pBdr>
          <w:bottom w:val="single" w:sz="12" w:space="1" w:color="auto"/>
        </w:pBdr>
        <w:jc w:val="center"/>
        <w:rPr>
          <w:rFonts w:ascii="Verdana" w:hAnsi="Verdana"/>
          <w:b/>
          <w:bCs/>
        </w:rPr>
      </w:pPr>
    </w:p>
    <w:p w14:paraId="552AD7D6" w14:textId="77777777" w:rsidR="00960B1E" w:rsidRDefault="00960B1E" w:rsidP="000F5E7D">
      <w:pPr>
        <w:pBdr>
          <w:bottom w:val="single" w:sz="12" w:space="1" w:color="auto"/>
        </w:pBdr>
        <w:jc w:val="center"/>
        <w:rPr>
          <w:rFonts w:ascii="Verdana" w:hAnsi="Verdana"/>
          <w:b/>
          <w:bCs/>
        </w:rPr>
      </w:pPr>
    </w:p>
    <w:p w14:paraId="354D7A91" w14:textId="77777777" w:rsidR="00960B1E" w:rsidRDefault="00960B1E" w:rsidP="000F5E7D">
      <w:pPr>
        <w:pBdr>
          <w:bottom w:val="single" w:sz="12" w:space="1" w:color="auto"/>
        </w:pBdr>
        <w:jc w:val="center"/>
        <w:rPr>
          <w:rFonts w:ascii="Verdana" w:hAnsi="Verdana"/>
          <w:b/>
          <w:bCs/>
        </w:rPr>
      </w:pPr>
    </w:p>
    <w:p w14:paraId="0966B99C" w14:textId="77777777" w:rsidR="00960B1E" w:rsidRDefault="00960B1E" w:rsidP="000F5E7D">
      <w:pPr>
        <w:pBdr>
          <w:bottom w:val="single" w:sz="12" w:space="1" w:color="auto"/>
        </w:pBdr>
        <w:jc w:val="center"/>
        <w:rPr>
          <w:rFonts w:ascii="Verdana" w:hAnsi="Verdana"/>
          <w:b/>
          <w:bCs/>
        </w:rPr>
      </w:pPr>
    </w:p>
    <w:p w14:paraId="231122DF" w14:textId="77777777" w:rsidR="00960B1E" w:rsidRDefault="00960B1E" w:rsidP="000F5E7D">
      <w:pPr>
        <w:pBdr>
          <w:bottom w:val="single" w:sz="12" w:space="1" w:color="auto"/>
        </w:pBdr>
        <w:jc w:val="center"/>
        <w:rPr>
          <w:rFonts w:ascii="Verdana" w:hAnsi="Verdana"/>
          <w:b/>
          <w:bCs/>
        </w:rPr>
      </w:pPr>
    </w:p>
    <w:p w14:paraId="3BFDF7D4" w14:textId="77777777" w:rsidR="00960B1E" w:rsidRDefault="00960B1E" w:rsidP="000F5E7D">
      <w:pPr>
        <w:pBdr>
          <w:bottom w:val="single" w:sz="12" w:space="1" w:color="auto"/>
        </w:pBdr>
        <w:jc w:val="center"/>
        <w:rPr>
          <w:rFonts w:ascii="Verdana" w:hAnsi="Verdana"/>
          <w:b/>
          <w:bCs/>
        </w:rPr>
      </w:pPr>
    </w:p>
    <w:p w14:paraId="19958CA9" w14:textId="77777777" w:rsidR="00960B1E" w:rsidRDefault="00960B1E" w:rsidP="000F5E7D">
      <w:pPr>
        <w:pBdr>
          <w:bottom w:val="single" w:sz="12" w:space="1" w:color="auto"/>
        </w:pBdr>
        <w:jc w:val="center"/>
        <w:rPr>
          <w:rFonts w:ascii="Verdana" w:hAnsi="Verdana"/>
          <w:b/>
          <w:bCs/>
        </w:rPr>
      </w:pPr>
    </w:p>
    <w:p w14:paraId="3EEC10C3" w14:textId="77777777" w:rsidR="00960B1E" w:rsidRDefault="00960B1E" w:rsidP="000F5E7D">
      <w:pPr>
        <w:pBdr>
          <w:bottom w:val="single" w:sz="12" w:space="1" w:color="auto"/>
        </w:pBdr>
        <w:jc w:val="center"/>
        <w:rPr>
          <w:rFonts w:ascii="Verdana" w:hAnsi="Verdana"/>
          <w:b/>
          <w:bCs/>
        </w:rPr>
      </w:pPr>
    </w:p>
    <w:p w14:paraId="40F79EA5" w14:textId="77777777" w:rsidR="00960B1E" w:rsidRDefault="00960B1E" w:rsidP="000F5E7D">
      <w:pPr>
        <w:pBdr>
          <w:bottom w:val="single" w:sz="12" w:space="1" w:color="auto"/>
        </w:pBdr>
        <w:jc w:val="center"/>
        <w:rPr>
          <w:rFonts w:ascii="Verdana" w:hAnsi="Verdana"/>
          <w:b/>
          <w:bCs/>
        </w:rPr>
      </w:pPr>
    </w:p>
    <w:p w14:paraId="785C2638" w14:textId="77777777" w:rsidR="00960B1E" w:rsidRDefault="00960B1E" w:rsidP="000F5E7D">
      <w:pPr>
        <w:pBdr>
          <w:bottom w:val="single" w:sz="12" w:space="1" w:color="auto"/>
        </w:pBdr>
        <w:jc w:val="center"/>
        <w:rPr>
          <w:rFonts w:ascii="Verdana" w:hAnsi="Verdana"/>
          <w:b/>
          <w:bCs/>
        </w:rPr>
      </w:pPr>
    </w:p>
    <w:p w14:paraId="06D07C2E" w14:textId="77777777" w:rsidR="00960B1E" w:rsidRDefault="00960B1E" w:rsidP="0070059B">
      <w:pPr>
        <w:pBdr>
          <w:bottom w:val="single" w:sz="12" w:space="1" w:color="auto"/>
        </w:pBdr>
        <w:jc w:val="right"/>
        <w:rPr>
          <w:rFonts w:ascii="Verdana" w:hAnsi="Verdana"/>
          <w:b/>
          <w:bCs/>
        </w:rPr>
      </w:pPr>
    </w:p>
    <w:p w14:paraId="5597AA67" w14:textId="77777777" w:rsidR="0070059B" w:rsidRDefault="0070059B" w:rsidP="0070059B">
      <w:pPr>
        <w:pBdr>
          <w:bottom w:val="single" w:sz="12" w:space="1" w:color="auto"/>
        </w:pBdr>
        <w:jc w:val="right"/>
        <w:rPr>
          <w:rFonts w:ascii="Verdana" w:hAnsi="Verdana"/>
          <w:b/>
          <w:bCs/>
        </w:rPr>
      </w:pPr>
    </w:p>
    <w:p w14:paraId="2EB4539B" w14:textId="77777777" w:rsidR="00BA65A6" w:rsidRDefault="00BA65A6" w:rsidP="00BA65A6">
      <w:pPr>
        <w:pBdr>
          <w:bottom w:val="single" w:sz="12" w:space="1" w:color="auto"/>
        </w:pBdr>
        <w:jc w:val="center"/>
        <w:rPr>
          <w:rFonts w:ascii="Verdana" w:hAnsi="Verdana"/>
          <w:b/>
          <w:bCs/>
        </w:rPr>
      </w:pPr>
    </w:p>
    <w:p w14:paraId="0AFE86F7" w14:textId="1723B9BF" w:rsidR="0070059B" w:rsidRDefault="00BA65A6" w:rsidP="002F05EE">
      <w:pPr>
        <w:pBdr>
          <w:bottom w:val="single" w:sz="12" w:space="1" w:color="auto"/>
        </w:pBdr>
        <w:jc w:val="center"/>
        <w:rPr>
          <w:rFonts w:ascii="Verdana" w:hAnsi="Verdana"/>
          <w:b/>
          <w:bCs/>
        </w:rPr>
      </w:pPr>
      <w:r>
        <w:rPr>
          <w:rFonts w:ascii="Verdana" w:hAnsi="Verdana"/>
          <w:b/>
          <w:bCs/>
        </w:rPr>
        <w:t>ANNEX 1</w:t>
      </w:r>
    </w:p>
    <w:p w14:paraId="303F5B81" w14:textId="77777777" w:rsidR="008A1D73" w:rsidRPr="00875DAA" w:rsidRDefault="008A1D73" w:rsidP="008A1D73">
      <w:pPr>
        <w:spacing w:before="100" w:beforeAutospacing="1" w:after="100" w:afterAutospacing="1" w:line="240" w:lineRule="auto"/>
        <w:jc w:val="center"/>
        <w:rPr>
          <w:rFonts w:ascii="Verdana" w:eastAsia="Times New Roman" w:hAnsi="Verdana" w:cs="Times New Roman"/>
          <w:b/>
          <w:bCs/>
          <w:kern w:val="0"/>
          <w:lang w:eastAsia="en-LS"/>
          <w14:ligatures w14:val="none"/>
        </w:rPr>
      </w:pPr>
      <w:r w:rsidRPr="00875DAA">
        <w:rPr>
          <w:rFonts w:ascii="Verdana" w:eastAsia="Times New Roman" w:hAnsi="Verdana" w:cs="Times New Roman"/>
          <w:b/>
          <w:bCs/>
          <w:noProof/>
          <w:kern w:val="0"/>
          <w:lang w:eastAsia="en-LS"/>
          <w14:ligatures w14:val="none"/>
        </w:rPr>
        <w:drawing>
          <wp:inline distT="0" distB="0" distL="0" distR="0" wp14:anchorId="15861BA4" wp14:editId="54DF2F61">
            <wp:extent cx="1969135" cy="1322705"/>
            <wp:effectExtent l="0" t="0" r="0" b="0"/>
            <wp:docPr id="1623677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135" cy="1322705"/>
                    </a:xfrm>
                    <a:prstGeom prst="rect">
                      <a:avLst/>
                    </a:prstGeom>
                    <a:noFill/>
                  </pic:spPr>
                </pic:pic>
              </a:graphicData>
            </a:graphic>
          </wp:inline>
        </w:drawing>
      </w:r>
    </w:p>
    <w:p w14:paraId="09A61E63" w14:textId="77777777" w:rsidR="008A1D73" w:rsidRPr="00875DAA" w:rsidRDefault="008A1D73" w:rsidP="008A1D73">
      <w:pPr>
        <w:spacing w:before="100" w:beforeAutospacing="1" w:after="100" w:afterAutospacing="1" w:line="240" w:lineRule="auto"/>
        <w:jc w:val="center"/>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The Office of the Auditor-General</w:t>
      </w:r>
    </w:p>
    <w:p w14:paraId="44E86A1F" w14:textId="319B69D2" w:rsidR="008A1D73" w:rsidRPr="00083467" w:rsidRDefault="008A1D73" w:rsidP="008A1D73">
      <w:pPr>
        <w:spacing w:before="100" w:beforeAutospacing="1" w:after="100" w:afterAutospacing="1" w:line="240" w:lineRule="auto"/>
        <w:jc w:val="center"/>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Terms of References (</w:t>
      </w:r>
      <w:proofErr w:type="spellStart"/>
      <w:r>
        <w:rPr>
          <w:rFonts w:ascii="Verdana" w:eastAsia="Times New Roman" w:hAnsi="Verdana" w:cs="Times New Roman"/>
          <w:b/>
          <w:bCs/>
          <w:kern w:val="0"/>
          <w:lang w:eastAsia="en-LS"/>
          <w14:ligatures w14:val="none"/>
        </w:rPr>
        <w:t>TORs</w:t>
      </w:r>
      <w:proofErr w:type="spellEnd"/>
      <w:r>
        <w:rPr>
          <w:rFonts w:ascii="Verdana" w:eastAsia="Times New Roman" w:hAnsi="Verdana" w:cs="Times New Roman"/>
          <w:b/>
          <w:bCs/>
          <w:kern w:val="0"/>
          <w:lang w:eastAsia="en-LS"/>
          <w14:ligatures w14:val="none"/>
        </w:rPr>
        <w:t>) for the Translation</w:t>
      </w:r>
      <w:r w:rsidRPr="00083467">
        <w:rPr>
          <w:rFonts w:ascii="Verdana" w:eastAsia="Times New Roman" w:hAnsi="Verdana" w:cs="Times New Roman"/>
          <w:b/>
          <w:bCs/>
          <w:kern w:val="0"/>
          <w:lang w:eastAsia="en-LS"/>
          <w14:ligatures w14:val="none"/>
        </w:rPr>
        <w:t xml:space="preserve"> of the Audit</w:t>
      </w:r>
      <w:r>
        <w:rPr>
          <w:rFonts w:ascii="Verdana" w:eastAsia="Times New Roman" w:hAnsi="Verdana" w:cs="Times New Roman"/>
          <w:b/>
          <w:bCs/>
          <w:kern w:val="0"/>
          <w:lang w:eastAsia="en-LS"/>
          <w14:ligatures w14:val="none"/>
        </w:rPr>
        <w:t>or-General on the Consolidated Financial Statements of the Government of Lesotho</w:t>
      </w:r>
      <w:r w:rsidRPr="00083467">
        <w:rPr>
          <w:rFonts w:ascii="Verdana" w:eastAsia="Times New Roman" w:hAnsi="Verdana" w:cs="Times New Roman"/>
          <w:b/>
          <w:bCs/>
          <w:kern w:val="0"/>
          <w:lang w:eastAsia="en-LS"/>
          <w14:ligatures w14:val="none"/>
        </w:rPr>
        <w:t xml:space="preserve"> </w:t>
      </w:r>
    </w:p>
    <w:p w14:paraId="233BFCE8" w14:textId="77777777" w:rsidR="008A1D73" w:rsidRPr="006C4072" w:rsidRDefault="008A1D73" w:rsidP="008A1D73">
      <w:pPr>
        <w:pStyle w:val="ListParagraph"/>
        <w:numPr>
          <w:ilvl w:val="0"/>
          <w:numId w:val="16"/>
        </w:numPr>
        <w:spacing w:after="0" w:line="360" w:lineRule="auto"/>
        <w:ind w:left="284"/>
        <w:jc w:val="both"/>
        <w:rPr>
          <w:rFonts w:ascii="Verdana" w:hAnsi="Verdana"/>
          <w:b/>
          <w:bCs/>
        </w:rPr>
      </w:pPr>
      <w:r w:rsidRPr="006C4072">
        <w:rPr>
          <w:rFonts w:ascii="Verdana" w:hAnsi="Verdana"/>
          <w:b/>
          <w:bCs/>
        </w:rPr>
        <w:t>Introduction</w:t>
      </w:r>
    </w:p>
    <w:p w14:paraId="4F621B5C" w14:textId="77777777" w:rsidR="008A1D73" w:rsidRPr="006C4072" w:rsidRDefault="008A1D73" w:rsidP="008A1D73">
      <w:pPr>
        <w:spacing w:after="0" w:line="360" w:lineRule="auto"/>
        <w:jc w:val="both"/>
        <w:rPr>
          <w:rFonts w:ascii="Verdana" w:hAnsi="Verdana"/>
          <w:b/>
          <w:bCs/>
        </w:rPr>
      </w:pPr>
    </w:p>
    <w:p w14:paraId="01C0726A" w14:textId="77777777" w:rsidR="008A1D73" w:rsidRDefault="008A1D73" w:rsidP="008A1D73">
      <w:pPr>
        <w:spacing w:after="0" w:line="360" w:lineRule="auto"/>
        <w:jc w:val="both"/>
        <w:rPr>
          <w:rFonts w:ascii="Verdana" w:hAnsi="Verdana"/>
        </w:rPr>
      </w:pPr>
      <w:r>
        <w:rPr>
          <w:rFonts w:ascii="Verdana" w:hAnsi="Verdana"/>
        </w:rPr>
        <w:t xml:space="preserve">The Office of the Auditor-General (OAG) is mandated to audit Government ministries, departments, agencies and all state-owned entities to make sure that all monies appropriated by Government has been used for the purposes of which it was budgeted or requested for. While the Office’s primary responsibility is auditing public resources, it is equally committed to ensuring that audit reports are easily comprehensive to all citizens, empowering them to make well-informed decisions when needed. Hence a need to simplify and summarise audit reports and incorporate infographics to make sure all the citizens can understand audit reports. </w:t>
      </w:r>
    </w:p>
    <w:p w14:paraId="4EF205C1" w14:textId="77777777" w:rsidR="008A1D73" w:rsidRDefault="008A1D73" w:rsidP="008A1D73">
      <w:pPr>
        <w:spacing w:after="0" w:line="360" w:lineRule="auto"/>
        <w:jc w:val="both"/>
        <w:rPr>
          <w:rFonts w:ascii="Verdana" w:hAnsi="Verdana"/>
        </w:rPr>
      </w:pPr>
    </w:p>
    <w:p w14:paraId="35D38E44" w14:textId="77777777" w:rsidR="008A1D73" w:rsidRDefault="008A1D73" w:rsidP="008A1D73">
      <w:pPr>
        <w:spacing w:after="0" w:line="360" w:lineRule="auto"/>
        <w:jc w:val="both"/>
        <w:rPr>
          <w:rFonts w:ascii="Verdana" w:hAnsi="Verdana"/>
        </w:rPr>
      </w:pPr>
      <w:r w:rsidRPr="001E42DE">
        <w:rPr>
          <w:rFonts w:ascii="Verdana" w:hAnsi="Verdana"/>
        </w:rPr>
        <w:t>The Office of the Auditor-General</w:t>
      </w:r>
      <w:r>
        <w:rPr>
          <w:rFonts w:ascii="Verdana" w:hAnsi="Verdana"/>
        </w:rPr>
        <w:t xml:space="preserve"> therefore</w:t>
      </w:r>
      <w:r w:rsidRPr="001E42DE">
        <w:rPr>
          <w:rFonts w:ascii="Verdana" w:hAnsi="Verdana"/>
        </w:rPr>
        <w:t xml:space="preserve"> seeks skilled Basotho </w:t>
      </w:r>
      <w:r>
        <w:rPr>
          <w:rFonts w:ascii="Verdana" w:hAnsi="Verdana"/>
        </w:rPr>
        <w:t xml:space="preserve">consultants </w:t>
      </w:r>
      <w:r w:rsidRPr="001E42DE">
        <w:rPr>
          <w:rFonts w:ascii="Verdana" w:hAnsi="Verdana"/>
        </w:rPr>
        <w:t xml:space="preserve">to </w:t>
      </w:r>
      <w:r>
        <w:rPr>
          <w:rFonts w:ascii="Verdana" w:hAnsi="Verdana"/>
        </w:rPr>
        <w:t>translate</w:t>
      </w:r>
      <w:r w:rsidRPr="001E42DE">
        <w:rPr>
          <w:rFonts w:ascii="Verdana" w:hAnsi="Verdana"/>
        </w:rPr>
        <w:t xml:space="preserve"> and summarize the 2023 Audit Report on the Consolidated Financial Statements of the Government of Lesotho for the year ended 31</w:t>
      </w:r>
      <w:r>
        <w:rPr>
          <w:rFonts w:ascii="Verdana" w:hAnsi="Verdana"/>
        </w:rPr>
        <w:t xml:space="preserve"> </w:t>
      </w:r>
      <w:r w:rsidRPr="001E42DE">
        <w:rPr>
          <w:rFonts w:ascii="Verdana" w:hAnsi="Verdana"/>
        </w:rPr>
        <w:t xml:space="preserve">March 2023. The report should be accessible in </w:t>
      </w:r>
      <w:r>
        <w:rPr>
          <w:rFonts w:ascii="Verdana" w:hAnsi="Verdana"/>
        </w:rPr>
        <w:t xml:space="preserve">simply </w:t>
      </w:r>
      <w:r w:rsidRPr="001E42DE">
        <w:rPr>
          <w:rFonts w:ascii="Verdana" w:hAnsi="Verdana"/>
        </w:rPr>
        <w:t>Sesotho</w:t>
      </w:r>
      <w:r>
        <w:rPr>
          <w:rFonts w:ascii="Verdana" w:hAnsi="Verdana"/>
        </w:rPr>
        <w:t xml:space="preserve"> to ensure that a large portion of the population understands the report. This report should help present key audit findings, audit opinion, salient points and recommendations on the report to the citizens in Sesotho.</w:t>
      </w:r>
    </w:p>
    <w:p w14:paraId="10058652" w14:textId="77777777" w:rsidR="008A1D73" w:rsidRDefault="008A1D73" w:rsidP="008A1D73">
      <w:pPr>
        <w:spacing w:after="0" w:line="360" w:lineRule="auto"/>
        <w:jc w:val="both"/>
        <w:rPr>
          <w:rFonts w:ascii="Verdana" w:hAnsi="Verdana"/>
        </w:rPr>
      </w:pPr>
    </w:p>
    <w:p w14:paraId="3EFEB36F" w14:textId="77777777" w:rsidR="008A1D73" w:rsidRDefault="008A1D73" w:rsidP="008A1D73">
      <w:pPr>
        <w:spacing w:after="0" w:line="360" w:lineRule="auto"/>
        <w:jc w:val="both"/>
        <w:rPr>
          <w:rFonts w:ascii="Verdana" w:hAnsi="Verdana"/>
        </w:rPr>
      </w:pPr>
    </w:p>
    <w:p w14:paraId="4C367347" w14:textId="77777777" w:rsidR="008A1D73" w:rsidRDefault="008A1D73" w:rsidP="008A1D73">
      <w:pPr>
        <w:pStyle w:val="ListParagraph"/>
        <w:numPr>
          <w:ilvl w:val="0"/>
          <w:numId w:val="16"/>
        </w:numPr>
        <w:spacing w:before="100" w:beforeAutospacing="1" w:after="100" w:afterAutospacing="1" w:line="360" w:lineRule="auto"/>
        <w:ind w:left="426"/>
        <w:jc w:val="both"/>
        <w:rPr>
          <w:rFonts w:ascii="Verdana" w:eastAsia="Times New Roman" w:hAnsi="Verdana" w:cs="Times New Roman"/>
          <w:b/>
          <w:bCs/>
          <w:kern w:val="0"/>
          <w:lang w:val="en-US"/>
          <w14:ligatures w14:val="none"/>
        </w:rPr>
      </w:pPr>
      <w:r w:rsidRPr="006C4072">
        <w:rPr>
          <w:rFonts w:ascii="Verdana" w:eastAsia="Times New Roman" w:hAnsi="Verdana" w:cs="Times New Roman"/>
          <w:b/>
          <w:bCs/>
          <w:kern w:val="0"/>
          <w:lang w:val="en-US"/>
          <w14:ligatures w14:val="none"/>
        </w:rPr>
        <w:t>The objectives</w:t>
      </w:r>
      <w:r>
        <w:rPr>
          <w:rFonts w:ascii="Verdana" w:eastAsia="Times New Roman" w:hAnsi="Verdana" w:cs="Times New Roman"/>
          <w:b/>
          <w:bCs/>
          <w:kern w:val="0"/>
          <w:lang w:val="en-US"/>
          <w14:ligatures w14:val="none"/>
        </w:rPr>
        <w:t xml:space="preserve"> and scope</w:t>
      </w:r>
      <w:r w:rsidRPr="006C4072">
        <w:rPr>
          <w:rFonts w:ascii="Verdana" w:eastAsia="Times New Roman" w:hAnsi="Verdana" w:cs="Times New Roman"/>
          <w:b/>
          <w:bCs/>
          <w:kern w:val="0"/>
          <w:lang w:val="en-US"/>
          <w14:ligatures w14:val="none"/>
        </w:rPr>
        <w:t xml:space="preserve"> of the assignment</w:t>
      </w:r>
    </w:p>
    <w:p w14:paraId="5FF14F58" w14:textId="77777777" w:rsidR="008A1D73" w:rsidRPr="006C4072" w:rsidRDefault="008A1D73" w:rsidP="008A1D73">
      <w:pPr>
        <w:pStyle w:val="ListParagraph"/>
        <w:spacing w:before="100" w:beforeAutospacing="1" w:after="100" w:afterAutospacing="1" w:line="360" w:lineRule="auto"/>
        <w:ind w:left="426"/>
        <w:jc w:val="both"/>
        <w:rPr>
          <w:rFonts w:ascii="Verdana" w:eastAsia="Times New Roman" w:hAnsi="Verdana" w:cs="Times New Roman"/>
          <w:b/>
          <w:bCs/>
          <w:kern w:val="0"/>
          <w:lang w:val="en-US"/>
          <w14:ligatures w14:val="none"/>
        </w:rPr>
      </w:pPr>
    </w:p>
    <w:p w14:paraId="477DDA08" w14:textId="77777777" w:rsidR="008A1D73" w:rsidRPr="00276A75" w:rsidRDefault="008A1D73" w:rsidP="008A1D73">
      <w:pPr>
        <w:pStyle w:val="ListParagraph"/>
        <w:numPr>
          <w:ilvl w:val="0"/>
          <w:numId w:val="15"/>
        </w:numPr>
        <w:spacing w:before="100" w:beforeAutospacing="1" w:after="100" w:afterAutospacing="1" w:line="360" w:lineRule="auto"/>
        <w:jc w:val="both"/>
        <w:rPr>
          <w:rFonts w:ascii="Verdana" w:eastAsia="Times New Roman" w:hAnsi="Verdana" w:cs="Times New Roman"/>
          <w:kern w:val="0"/>
          <w:lang w:val="en-US"/>
          <w14:ligatures w14:val="none"/>
        </w:rPr>
      </w:pPr>
      <w:r w:rsidRPr="00276A75">
        <w:rPr>
          <w:rFonts w:ascii="Verdana" w:eastAsia="Times New Roman" w:hAnsi="Verdana" w:cs="Times New Roman"/>
          <w:kern w:val="0"/>
          <w:lang w:val="en-US"/>
          <w14:ligatures w14:val="none"/>
        </w:rPr>
        <w:t xml:space="preserve">To simplify and </w:t>
      </w:r>
      <w:r>
        <w:rPr>
          <w:rFonts w:ascii="Verdana" w:eastAsia="Times New Roman" w:hAnsi="Verdana" w:cs="Times New Roman"/>
          <w:kern w:val="0"/>
          <w:lang w:val="en-US"/>
          <w14:ligatures w14:val="none"/>
        </w:rPr>
        <w:t>translate</w:t>
      </w:r>
      <w:r w:rsidRPr="00276A75">
        <w:rPr>
          <w:rFonts w:ascii="Verdana" w:eastAsia="Times New Roman" w:hAnsi="Verdana" w:cs="Times New Roman"/>
          <w:kern w:val="0"/>
          <w:lang w:val="en-US"/>
          <w14:ligatures w14:val="none"/>
        </w:rPr>
        <w:t xml:space="preserve"> the Audit Report 2023 in</w:t>
      </w:r>
      <w:r>
        <w:rPr>
          <w:rFonts w:ascii="Verdana" w:eastAsia="Times New Roman" w:hAnsi="Verdana" w:cs="Times New Roman"/>
          <w:kern w:val="0"/>
          <w:lang w:val="en-US"/>
          <w14:ligatures w14:val="none"/>
        </w:rPr>
        <w:t>to</w:t>
      </w:r>
      <w:r w:rsidRPr="00276A75">
        <w:rPr>
          <w:rFonts w:ascii="Verdana" w:eastAsia="Times New Roman" w:hAnsi="Verdana" w:cs="Times New Roman"/>
          <w:kern w:val="0"/>
          <w:lang w:val="en-US"/>
          <w14:ligatures w14:val="none"/>
        </w:rPr>
        <w:t xml:space="preserve"> Sesotho</w:t>
      </w:r>
      <w:r>
        <w:rPr>
          <w:rFonts w:ascii="Verdana" w:eastAsia="Times New Roman" w:hAnsi="Verdana" w:cs="Times New Roman"/>
          <w:kern w:val="0"/>
          <w:lang w:val="en-US"/>
          <w14:ligatures w14:val="none"/>
        </w:rPr>
        <w:t>.</w:t>
      </w:r>
    </w:p>
    <w:p w14:paraId="4222306F" w14:textId="77777777" w:rsidR="008A1D73" w:rsidRDefault="008A1D73" w:rsidP="008A1D73">
      <w:pPr>
        <w:pStyle w:val="ListParagraph"/>
        <w:numPr>
          <w:ilvl w:val="0"/>
          <w:numId w:val="15"/>
        </w:numPr>
        <w:spacing w:before="100" w:beforeAutospacing="1" w:after="100" w:afterAutospacing="1" w:line="360" w:lineRule="auto"/>
        <w:jc w:val="both"/>
        <w:rPr>
          <w:rFonts w:ascii="Verdana" w:eastAsia="Times New Roman" w:hAnsi="Verdana" w:cs="Times New Roman"/>
          <w:kern w:val="0"/>
          <w:lang w:val="en-US"/>
          <w14:ligatures w14:val="none"/>
        </w:rPr>
      </w:pPr>
      <w:r w:rsidRPr="00276A75">
        <w:rPr>
          <w:rFonts w:ascii="Verdana" w:eastAsia="Times New Roman" w:hAnsi="Verdana" w:cs="Times New Roman"/>
          <w:kern w:val="0"/>
          <w:lang w:val="en-US"/>
          <w14:ligatures w14:val="none"/>
        </w:rPr>
        <w:t>To provide a clear, well-crafted summar</w:t>
      </w:r>
      <w:r>
        <w:rPr>
          <w:rFonts w:ascii="Verdana" w:eastAsia="Times New Roman" w:hAnsi="Verdana" w:cs="Times New Roman"/>
          <w:kern w:val="0"/>
          <w:lang w:val="en-US"/>
          <w14:ligatures w14:val="none"/>
        </w:rPr>
        <w:t>y</w:t>
      </w:r>
      <w:r w:rsidRPr="00276A75">
        <w:rPr>
          <w:rFonts w:ascii="Verdana" w:eastAsia="Times New Roman" w:hAnsi="Verdana" w:cs="Times New Roman"/>
          <w:kern w:val="0"/>
          <w:lang w:val="en-US"/>
          <w14:ligatures w14:val="none"/>
        </w:rPr>
        <w:t xml:space="preserve"> both Sesotho</w:t>
      </w:r>
      <w:r>
        <w:rPr>
          <w:rFonts w:ascii="Verdana" w:eastAsia="Times New Roman" w:hAnsi="Verdana" w:cs="Times New Roman"/>
          <w:kern w:val="0"/>
          <w:lang w:val="en-US"/>
          <w14:ligatures w14:val="none"/>
        </w:rPr>
        <w:t>.</w:t>
      </w:r>
    </w:p>
    <w:p w14:paraId="34A8EFC3" w14:textId="77777777" w:rsidR="008A1D73" w:rsidRPr="00276A75" w:rsidRDefault="008A1D73" w:rsidP="008A1D73">
      <w:pPr>
        <w:pStyle w:val="ListParagraph"/>
        <w:spacing w:before="100" w:beforeAutospacing="1" w:after="100" w:afterAutospacing="1" w:line="360" w:lineRule="auto"/>
        <w:jc w:val="both"/>
        <w:rPr>
          <w:rFonts w:ascii="Verdana" w:eastAsia="Times New Roman" w:hAnsi="Verdana" w:cs="Times New Roman"/>
          <w:kern w:val="0"/>
          <w:lang w:val="en-US"/>
          <w14:ligatures w14:val="none"/>
        </w:rPr>
      </w:pPr>
    </w:p>
    <w:p w14:paraId="5002D2B9" w14:textId="77777777" w:rsidR="008A1D73" w:rsidRPr="00AD046F" w:rsidRDefault="008A1D73" w:rsidP="008A1D73">
      <w:pPr>
        <w:pStyle w:val="ListParagraph"/>
        <w:numPr>
          <w:ilvl w:val="0"/>
          <w:numId w:val="16"/>
        </w:numPr>
        <w:spacing w:before="100" w:beforeAutospacing="1" w:after="100" w:afterAutospacing="1" w:line="240" w:lineRule="auto"/>
        <w:ind w:left="284"/>
        <w:jc w:val="both"/>
        <w:rPr>
          <w:rFonts w:ascii="Verdana" w:eastAsia="Times New Roman" w:hAnsi="Verdana" w:cs="Times New Roman"/>
          <w:b/>
          <w:bCs/>
          <w:kern w:val="0"/>
          <w:lang w:eastAsia="en-LS"/>
          <w14:ligatures w14:val="none"/>
        </w:rPr>
      </w:pPr>
      <w:r w:rsidRPr="00AD046F">
        <w:rPr>
          <w:rFonts w:ascii="Verdana" w:eastAsia="Times New Roman" w:hAnsi="Verdana" w:cs="Times New Roman"/>
          <w:b/>
          <w:bCs/>
          <w:kern w:val="0"/>
          <w:lang w:eastAsia="en-LS"/>
          <w14:ligatures w14:val="none"/>
        </w:rPr>
        <w:t>Deliverables</w:t>
      </w:r>
    </w:p>
    <w:p w14:paraId="175AD69B" w14:textId="77777777" w:rsidR="008A1D73" w:rsidRPr="006A3DD1" w:rsidRDefault="008A1D73" w:rsidP="008A1D73">
      <w:pPr>
        <w:numPr>
          <w:ilvl w:val="0"/>
          <w:numId w:val="17"/>
        </w:numPr>
        <w:spacing w:before="100" w:beforeAutospacing="1" w:after="100" w:afterAutospacing="1" w:line="360" w:lineRule="auto"/>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 xml:space="preserve">To translate the simplified and </w:t>
      </w:r>
      <w:r w:rsidRPr="00101985">
        <w:rPr>
          <w:rFonts w:ascii="Verdana" w:eastAsia="Times New Roman" w:hAnsi="Verdana" w:cs="Times New Roman"/>
          <w:kern w:val="0"/>
          <w:lang w:eastAsia="en-LS"/>
          <w14:ligatures w14:val="none"/>
        </w:rPr>
        <w:t>summari</w:t>
      </w:r>
      <w:r>
        <w:rPr>
          <w:rFonts w:ascii="Verdana" w:eastAsia="Times New Roman" w:hAnsi="Verdana" w:cs="Times New Roman"/>
          <w:kern w:val="0"/>
          <w:lang w:eastAsia="en-LS"/>
          <w14:ligatures w14:val="none"/>
        </w:rPr>
        <w:t>s</w:t>
      </w:r>
      <w:r w:rsidRPr="00101985">
        <w:rPr>
          <w:rFonts w:ascii="Verdana" w:eastAsia="Times New Roman" w:hAnsi="Verdana" w:cs="Times New Roman"/>
          <w:kern w:val="0"/>
          <w:lang w:eastAsia="en-LS"/>
          <w14:ligatures w14:val="none"/>
        </w:rPr>
        <w:t>ed</w:t>
      </w:r>
      <w:r>
        <w:rPr>
          <w:rFonts w:ascii="Verdana" w:eastAsia="Times New Roman" w:hAnsi="Verdana" w:cs="Times New Roman"/>
          <w:kern w:val="0"/>
          <w:lang w:eastAsia="en-LS"/>
          <w14:ligatures w14:val="none"/>
        </w:rPr>
        <w:t xml:space="preserve"> English report into Sesotho depicting a clear message similar to the message contained in the English version</w:t>
      </w:r>
      <w:r w:rsidRPr="00101985">
        <w:rPr>
          <w:rFonts w:ascii="Verdana" w:eastAsia="Times New Roman" w:hAnsi="Verdana" w:cs="Times New Roman"/>
          <w:kern w:val="0"/>
          <w:lang w:eastAsia="en-LS"/>
          <w14:ligatures w14:val="none"/>
        </w:rPr>
        <w:t>.</w:t>
      </w:r>
    </w:p>
    <w:p w14:paraId="12E7B228" w14:textId="77777777" w:rsidR="008A1D73" w:rsidRPr="00972A96" w:rsidRDefault="008A1D73" w:rsidP="008A1D73">
      <w:pPr>
        <w:numPr>
          <w:ilvl w:val="0"/>
          <w:numId w:val="17"/>
        </w:numPr>
        <w:spacing w:before="100" w:beforeAutospacing="1" w:after="100" w:afterAutospacing="1" w:line="360" w:lineRule="auto"/>
        <w:jc w:val="both"/>
        <w:rPr>
          <w:rFonts w:ascii="Verdana" w:eastAsia="Times New Roman" w:hAnsi="Verdana" w:cs="Times New Roman"/>
          <w:kern w:val="0"/>
          <w:lang w:eastAsia="en-LS"/>
          <w14:ligatures w14:val="none"/>
        </w:rPr>
      </w:pPr>
      <w:r w:rsidRPr="00972A96">
        <w:rPr>
          <w:rFonts w:ascii="Verdana" w:eastAsia="Times New Roman" w:hAnsi="Verdana" w:cs="Times New Roman"/>
          <w:kern w:val="0"/>
          <w:lang w:eastAsia="en-LS"/>
          <w14:ligatures w14:val="none"/>
        </w:rPr>
        <w:t xml:space="preserve">A final </w:t>
      </w:r>
      <w:r>
        <w:rPr>
          <w:rFonts w:ascii="Verdana" w:eastAsia="Times New Roman" w:hAnsi="Verdana" w:cs="Times New Roman"/>
          <w:kern w:val="0"/>
          <w:lang w:eastAsia="en-LS"/>
          <w14:ligatures w14:val="none"/>
        </w:rPr>
        <w:t>version of a Sesotho report</w:t>
      </w:r>
      <w:r w:rsidRPr="00972A96">
        <w:rPr>
          <w:rFonts w:ascii="Verdana" w:eastAsia="Times New Roman" w:hAnsi="Verdana" w:cs="Times New Roman"/>
          <w:kern w:val="0"/>
          <w:lang w:eastAsia="en-LS"/>
          <w14:ligatures w14:val="none"/>
        </w:rPr>
        <w:t xml:space="preserve"> that aligns with the OAG’s goal of making audit findings accessible to all citizens.</w:t>
      </w:r>
    </w:p>
    <w:p w14:paraId="5DAA64B2" w14:textId="77777777" w:rsidR="008A1D73" w:rsidRDefault="008A1D73" w:rsidP="008A1D73">
      <w:pPr>
        <w:pStyle w:val="ListParagraph"/>
        <w:numPr>
          <w:ilvl w:val="0"/>
          <w:numId w:val="16"/>
        </w:numPr>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Duration of work</w:t>
      </w:r>
    </w:p>
    <w:p w14:paraId="6CE5FB65"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kern w:val="0"/>
          <w:lang w:eastAsia="en-LS"/>
          <w14:ligatures w14:val="none"/>
        </w:rPr>
      </w:pPr>
      <w:r w:rsidRPr="006A3DD1">
        <w:rPr>
          <w:rFonts w:ascii="Verdana" w:eastAsia="Times New Roman" w:hAnsi="Verdana" w:cs="Times New Roman"/>
          <w:kern w:val="0"/>
          <w:lang w:eastAsia="en-LS"/>
          <w14:ligatures w14:val="none"/>
        </w:rPr>
        <w:t xml:space="preserve">This assignment is expected to be undertaken over a period of </w:t>
      </w:r>
      <w:r>
        <w:rPr>
          <w:rFonts w:ascii="Verdana" w:eastAsia="Times New Roman" w:hAnsi="Verdana" w:cs="Times New Roman"/>
          <w:kern w:val="0"/>
          <w:lang w:eastAsia="en-LS"/>
          <w14:ligatures w14:val="none"/>
        </w:rPr>
        <w:t>4</w:t>
      </w:r>
      <w:r w:rsidRPr="006A3DD1">
        <w:rPr>
          <w:rFonts w:ascii="Verdana" w:eastAsia="Times New Roman" w:hAnsi="Verdana" w:cs="Times New Roman"/>
          <w:kern w:val="0"/>
          <w:lang w:eastAsia="en-LS"/>
          <w14:ligatures w14:val="none"/>
        </w:rPr>
        <w:t>0 working days after signing of the contract.</w:t>
      </w:r>
    </w:p>
    <w:p w14:paraId="4DEA3FC3"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kern w:val="0"/>
          <w:lang w:eastAsia="en-LS"/>
          <w14:ligatures w14:val="none"/>
        </w:rPr>
      </w:pPr>
    </w:p>
    <w:p w14:paraId="2E9CEF3D"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Indicative Timetable:</w:t>
      </w:r>
    </w:p>
    <w:tbl>
      <w:tblPr>
        <w:tblStyle w:val="TableGrid"/>
        <w:tblW w:w="0" w:type="auto"/>
        <w:tblInd w:w="426" w:type="dxa"/>
        <w:tblLook w:val="04A0" w:firstRow="1" w:lastRow="0" w:firstColumn="1" w:lastColumn="0" w:noHBand="0" w:noVBand="1"/>
      </w:tblPr>
      <w:tblGrid>
        <w:gridCol w:w="7224"/>
        <w:gridCol w:w="1366"/>
      </w:tblGrid>
      <w:tr w:rsidR="008A1D73" w14:paraId="69F5068F" w14:textId="77777777" w:rsidTr="00E63DD4">
        <w:tc>
          <w:tcPr>
            <w:tcW w:w="7224" w:type="dxa"/>
          </w:tcPr>
          <w:p w14:paraId="5592B101" w14:textId="77777777" w:rsidR="008A1D73" w:rsidRPr="00C11E54" w:rsidRDefault="008A1D73" w:rsidP="00E63DD4">
            <w:pPr>
              <w:pStyle w:val="ListParagraph"/>
              <w:spacing w:before="100" w:beforeAutospacing="1" w:after="100" w:afterAutospacing="1" w:line="360" w:lineRule="auto"/>
              <w:ind w:left="0"/>
              <w:jc w:val="both"/>
              <w:rPr>
                <w:rFonts w:ascii="Verdana" w:eastAsia="Times New Roman" w:hAnsi="Verdana" w:cs="Times New Roman"/>
                <w:b/>
                <w:bCs/>
                <w:kern w:val="0"/>
                <w:lang w:eastAsia="en-LS"/>
                <w14:ligatures w14:val="none"/>
              </w:rPr>
            </w:pPr>
            <w:r w:rsidRPr="00C11E54">
              <w:rPr>
                <w:rFonts w:ascii="Verdana" w:eastAsia="Times New Roman" w:hAnsi="Verdana" w:cs="Times New Roman"/>
                <w:b/>
                <w:bCs/>
                <w:kern w:val="0"/>
                <w:lang w:eastAsia="en-LS"/>
                <w14:ligatures w14:val="none"/>
              </w:rPr>
              <w:t>Activity</w:t>
            </w:r>
          </w:p>
        </w:tc>
        <w:tc>
          <w:tcPr>
            <w:tcW w:w="1366" w:type="dxa"/>
          </w:tcPr>
          <w:p w14:paraId="779D55E4" w14:textId="77777777" w:rsidR="008A1D73" w:rsidRPr="00C11E54" w:rsidRDefault="008A1D73" w:rsidP="00E63DD4">
            <w:pPr>
              <w:pStyle w:val="ListParagraph"/>
              <w:spacing w:before="100" w:beforeAutospacing="1" w:after="100" w:afterAutospacing="1" w:line="360" w:lineRule="auto"/>
              <w:ind w:left="0"/>
              <w:jc w:val="both"/>
              <w:rPr>
                <w:rFonts w:ascii="Verdana" w:eastAsia="Times New Roman" w:hAnsi="Verdana" w:cs="Times New Roman"/>
                <w:b/>
                <w:bCs/>
                <w:kern w:val="0"/>
                <w:lang w:eastAsia="en-LS"/>
                <w14:ligatures w14:val="none"/>
              </w:rPr>
            </w:pPr>
            <w:r w:rsidRPr="00C11E54">
              <w:rPr>
                <w:rFonts w:ascii="Verdana" w:eastAsia="Times New Roman" w:hAnsi="Verdana" w:cs="Times New Roman"/>
                <w:b/>
                <w:bCs/>
                <w:kern w:val="0"/>
                <w:lang w:eastAsia="en-LS"/>
                <w14:ligatures w14:val="none"/>
              </w:rPr>
              <w:t># of days</w:t>
            </w:r>
          </w:p>
        </w:tc>
      </w:tr>
      <w:tr w:rsidR="008A1D73" w14:paraId="0FBEACE4" w14:textId="77777777" w:rsidTr="00E63DD4">
        <w:tc>
          <w:tcPr>
            <w:tcW w:w="7224" w:type="dxa"/>
          </w:tcPr>
          <w:p w14:paraId="78098A2A"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Inception (briefings, review of the audit report, preparation and submission of the inception report)</w:t>
            </w:r>
          </w:p>
        </w:tc>
        <w:tc>
          <w:tcPr>
            <w:tcW w:w="1366" w:type="dxa"/>
          </w:tcPr>
          <w:p w14:paraId="210674E1"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1</w:t>
            </w:r>
          </w:p>
        </w:tc>
      </w:tr>
      <w:tr w:rsidR="008A1D73" w14:paraId="3D2A0FF8" w14:textId="77777777" w:rsidTr="00E63DD4">
        <w:tc>
          <w:tcPr>
            <w:tcW w:w="7224" w:type="dxa"/>
          </w:tcPr>
          <w:p w14:paraId="20FB4F71"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Submission of the draft Summarised and Simplified Sesotho version of the Audit report</w:t>
            </w:r>
          </w:p>
        </w:tc>
        <w:tc>
          <w:tcPr>
            <w:tcW w:w="1366" w:type="dxa"/>
          </w:tcPr>
          <w:p w14:paraId="642366C2"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5</w:t>
            </w:r>
          </w:p>
        </w:tc>
      </w:tr>
      <w:tr w:rsidR="008A1D73" w14:paraId="2977F1C9" w14:textId="77777777" w:rsidTr="00E63DD4">
        <w:tc>
          <w:tcPr>
            <w:tcW w:w="7224" w:type="dxa"/>
          </w:tcPr>
          <w:p w14:paraId="11B381BA"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Drafting and submission of the translated Report</w:t>
            </w:r>
          </w:p>
        </w:tc>
        <w:tc>
          <w:tcPr>
            <w:tcW w:w="1366" w:type="dxa"/>
          </w:tcPr>
          <w:p w14:paraId="2E846DE0"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2</w:t>
            </w:r>
          </w:p>
        </w:tc>
      </w:tr>
      <w:tr w:rsidR="008A1D73" w14:paraId="4AD036DE" w14:textId="77777777" w:rsidTr="00E63DD4">
        <w:tc>
          <w:tcPr>
            <w:tcW w:w="7224" w:type="dxa"/>
          </w:tcPr>
          <w:p w14:paraId="79836377"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Validation of the Sesotho version of the Audit report</w:t>
            </w:r>
          </w:p>
        </w:tc>
        <w:tc>
          <w:tcPr>
            <w:tcW w:w="1366" w:type="dxa"/>
          </w:tcPr>
          <w:p w14:paraId="408BB5F4"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2</w:t>
            </w:r>
          </w:p>
        </w:tc>
      </w:tr>
      <w:tr w:rsidR="008A1D73" w14:paraId="7DE6CBD2" w14:textId="77777777" w:rsidTr="00E63DD4">
        <w:tc>
          <w:tcPr>
            <w:tcW w:w="7224" w:type="dxa"/>
          </w:tcPr>
          <w:p w14:paraId="30D5CBB3"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Finalisation and submission of the Final report</w:t>
            </w:r>
          </w:p>
        </w:tc>
        <w:tc>
          <w:tcPr>
            <w:tcW w:w="1366" w:type="dxa"/>
          </w:tcPr>
          <w:p w14:paraId="14F45ED5" w14:textId="77777777" w:rsidR="008A1D73" w:rsidRDefault="008A1D73" w:rsidP="00E63DD4">
            <w:pPr>
              <w:pStyle w:val="ListParagraph"/>
              <w:spacing w:before="100" w:beforeAutospacing="1" w:after="100" w:afterAutospacing="1" w:line="360" w:lineRule="auto"/>
              <w:ind w:left="0"/>
              <w:jc w:val="both"/>
              <w:rPr>
                <w:rFonts w:ascii="Verdana" w:eastAsia="Times New Roman" w:hAnsi="Verdana" w:cs="Times New Roman"/>
                <w:kern w:val="0"/>
                <w:lang w:eastAsia="en-LS"/>
                <w14:ligatures w14:val="none"/>
              </w:rPr>
            </w:pPr>
            <w:r>
              <w:rPr>
                <w:rFonts w:ascii="Verdana" w:eastAsia="Times New Roman" w:hAnsi="Verdana" w:cs="Times New Roman"/>
                <w:kern w:val="0"/>
                <w:lang w:eastAsia="en-LS"/>
                <w14:ligatures w14:val="none"/>
              </w:rPr>
              <w:t>2</w:t>
            </w:r>
          </w:p>
        </w:tc>
      </w:tr>
    </w:tbl>
    <w:p w14:paraId="1A262B35"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p>
    <w:p w14:paraId="6520D498"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p>
    <w:p w14:paraId="5926BAB9"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p>
    <w:p w14:paraId="455443BB" w14:textId="77777777" w:rsidR="008A1D73" w:rsidRDefault="008A1D73" w:rsidP="008A1D73">
      <w:pPr>
        <w:pStyle w:val="ListParagraph"/>
        <w:numPr>
          <w:ilvl w:val="0"/>
          <w:numId w:val="16"/>
        </w:numPr>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Duty Station</w:t>
      </w:r>
    </w:p>
    <w:p w14:paraId="4CB72E9B" w14:textId="77777777" w:rsidR="008A1D73" w:rsidRPr="00C11E54" w:rsidRDefault="008A1D73" w:rsidP="008A1D73">
      <w:pPr>
        <w:pStyle w:val="ListParagraph"/>
        <w:spacing w:before="100" w:beforeAutospacing="1" w:after="100" w:afterAutospacing="1" w:line="360" w:lineRule="auto"/>
        <w:ind w:left="426"/>
        <w:jc w:val="both"/>
        <w:rPr>
          <w:rFonts w:ascii="Verdana" w:eastAsia="Times New Roman" w:hAnsi="Verdana" w:cs="Times New Roman"/>
          <w:kern w:val="0"/>
          <w:lang w:eastAsia="en-LS"/>
          <w14:ligatures w14:val="none"/>
        </w:rPr>
      </w:pPr>
      <w:r w:rsidRPr="00834929">
        <w:rPr>
          <w:rFonts w:ascii="Verdana" w:eastAsia="Times New Roman" w:hAnsi="Verdana" w:cs="Times New Roman"/>
          <w:kern w:val="0"/>
          <w:lang w:eastAsia="en-LS"/>
          <w14:ligatures w14:val="none"/>
        </w:rPr>
        <w:t>The consultant shall be expected to work from his/her own office to carry out this assignment.</w:t>
      </w:r>
    </w:p>
    <w:p w14:paraId="2A83C9B3"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p>
    <w:p w14:paraId="7E3FD75D" w14:textId="77777777" w:rsidR="008A1D73" w:rsidRDefault="008A1D73" w:rsidP="008A1D73">
      <w:pPr>
        <w:pStyle w:val="ListParagraph"/>
        <w:numPr>
          <w:ilvl w:val="0"/>
          <w:numId w:val="16"/>
        </w:numPr>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r w:rsidRPr="006C4072">
        <w:rPr>
          <w:rFonts w:ascii="Verdana" w:eastAsia="Times New Roman" w:hAnsi="Verdana" w:cs="Times New Roman"/>
          <w:b/>
          <w:bCs/>
          <w:kern w:val="0"/>
          <w:lang w:eastAsia="en-LS"/>
          <w14:ligatures w14:val="none"/>
        </w:rPr>
        <w:t>Qualification</w:t>
      </w:r>
      <w:r>
        <w:rPr>
          <w:rFonts w:ascii="Verdana" w:eastAsia="Times New Roman" w:hAnsi="Verdana" w:cs="Times New Roman"/>
          <w:b/>
          <w:bCs/>
          <w:kern w:val="0"/>
          <w:lang w:eastAsia="en-LS"/>
          <w14:ligatures w14:val="none"/>
        </w:rPr>
        <w:t xml:space="preserve">, </w:t>
      </w:r>
      <w:r w:rsidRPr="006C4072">
        <w:rPr>
          <w:rFonts w:ascii="Verdana" w:eastAsia="Times New Roman" w:hAnsi="Verdana" w:cs="Times New Roman"/>
          <w:b/>
          <w:bCs/>
          <w:kern w:val="0"/>
          <w:lang w:eastAsia="en-LS"/>
          <w14:ligatures w14:val="none"/>
        </w:rPr>
        <w:t xml:space="preserve">Skills and </w:t>
      </w:r>
      <w:r>
        <w:rPr>
          <w:rFonts w:ascii="Verdana" w:eastAsia="Times New Roman" w:hAnsi="Verdana" w:cs="Times New Roman"/>
          <w:b/>
          <w:bCs/>
          <w:kern w:val="0"/>
          <w:lang w:eastAsia="en-LS"/>
          <w14:ligatures w14:val="none"/>
        </w:rPr>
        <w:t>Experience of the Consultant</w:t>
      </w:r>
    </w:p>
    <w:p w14:paraId="7235FD1F" w14:textId="77777777" w:rsidR="008A1D73" w:rsidRDefault="008A1D73" w:rsidP="008A1D73">
      <w:pPr>
        <w:pStyle w:val="ListParagraph"/>
        <w:spacing w:before="100" w:beforeAutospacing="1" w:after="100" w:afterAutospacing="1" w:line="360" w:lineRule="auto"/>
        <w:ind w:left="426"/>
        <w:jc w:val="both"/>
        <w:rPr>
          <w:rFonts w:ascii="Verdana" w:eastAsia="Times New Roman" w:hAnsi="Verdana" w:cs="Times New Roman"/>
          <w:b/>
          <w:bCs/>
          <w:kern w:val="0"/>
          <w:lang w:eastAsia="en-LS"/>
          <w14:ligatures w14:val="none"/>
        </w:rPr>
      </w:pPr>
    </w:p>
    <w:p w14:paraId="1C3C95A9" w14:textId="77777777" w:rsidR="008A1D73" w:rsidRDefault="008A1D73" w:rsidP="008A1D73">
      <w:pPr>
        <w:pStyle w:val="ListParagraph"/>
        <w:numPr>
          <w:ilvl w:val="0"/>
          <w:numId w:val="18"/>
        </w:numPr>
        <w:spacing w:before="100" w:beforeAutospacing="1" w:after="100" w:afterAutospacing="1" w:line="360" w:lineRule="auto"/>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Education and Training:</w:t>
      </w:r>
    </w:p>
    <w:p w14:paraId="5B463090" w14:textId="77777777" w:rsidR="008A1D73" w:rsidRPr="00DE1A1E" w:rsidRDefault="008A1D73" w:rsidP="008A1D73">
      <w:pPr>
        <w:pStyle w:val="ListParagraph"/>
        <w:spacing w:before="100" w:beforeAutospacing="1" w:after="100" w:afterAutospacing="1" w:line="360" w:lineRule="auto"/>
        <w:ind w:left="1224"/>
        <w:jc w:val="both"/>
        <w:rPr>
          <w:rFonts w:ascii="Verdana" w:eastAsia="Times New Roman" w:hAnsi="Verdana" w:cs="Times New Roman"/>
          <w:kern w:val="0"/>
          <w:lang w:eastAsia="en-LS"/>
          <w14:ligatures w14:val="none"/>
        </w:rPr>
      </w:pPr>
      <w:r w:rsidRPr="00DE1A1E">
        <w:rPr>
          <w:rFonts w:ascii="Verdana" w:eastAsia="Times New Roman" w:hAnsi="Verdana" w:cs="Times New Roman"/>
          <w:kern w:val="0"/>
          <w:lang w:eastAsia="en-LS"/>
          <w14:ligatures w14:val="none"/>
        </w:rPr>
        <w:t xml:space="preserve">The Consultant should have at least a </w:t>
      </w:r>
      <w:proofErr w:type="gramStart"/>
      <w:r>
        <w:rPr>
          <w:rFonts w:ascii="Verdana" w:eastAsia="Times New Roman" w:hAnsi="Verdana" w:cs="Times New Roman"/>
          <w:kern w:val="0"/>
          <w:lang w:eastAsia="en-LS"/>
          <w14:ligatures w14:val="none"/>
        </w:rPr>
        <w:t>Bachelor’s</w:t>
      </w:r>
      <w:proofErr w:type="gramEnd"/>
      <w:r w:rsidRPr="00DE1A1E">
        <w:rPr>
          <w:rFonts w:ascii="Verdana" w:eastAsia="Times New Roman" w:hAnsi="Verdana" w:cs="Times New Roman"/>
          <w:kern w:val="0"/>
          <w:lang w:eastAsia="en-LS"/>
          <w14:ligatures w14:val="none"/>
        </w:rPr>
        <w:t xml:space="preserve"> degree in linguistics or translation or related </w:t>
      </w:r>
      <w:r>
        <w:rPr>
          <w:rFonts w:ascii="Verdana" w:eastAsia="Times New Roman" w:hAnsi="Verdana" w:cs="Times New Roman"/>
          <w:kern w:val="0"/>
          <w:lang w:eastAsia="en-LS"/>
          <w14:ligatures w14:val="none"/>
        </w:rPr>
        <w:t xml:space="preserve">from a recognised and reputable higher learning institution </w:t>
      </w:r>
      <w:r w:rsidRPr="00DE1A1E">
        <w:rPr>
          <w:rFonts w:ascii="Verdana" w:eastAsia="Times New Roman" w:hAnsi="Verdana" w:cs="Times New Roman"/>
          <w:kern w:val="0"/>
          <w:lang w:eastAsia="en-LS"/>
          <w14:ligatures w14:val="none"/>
        </w:rPr>
        <w:t>with English and Sesotho</w:t>
      </w:r>
      <w:r>
        <w:rPr>
          <w:rFonts w:ascii="Verdana" w:eastAsia="Times New Roman" w:hAnsi="Verdana" w:cs="Times New Roman"/>
          <w:kern w:val="0"/>
          <w:lang w:eastAsia="en-LS"/>
          <w14:ligatures w14:val="none"/>
        </w:rPr>
        <w:t xml:space="preserve"> as</w:t>
      </w:r>
      <w:r w:rsidRPr="00DE1A1E">
        <w:rPr>
          <w:rFonts w:ascii="Verdana" w:eastAsia="Times New Roman" w:hAnsi="Verdana" w:cs="Times New Roman"/>
          <w:kern w:val="0"/>
          <w:lang w:eastAsia="en-LS"/>
          <w14:ligatures w14:val="none"/>
        </w:rPr>
        <w:t xml:space="preserve"> part of the majors. </w:t>
      </w:r>
    </w:p>
    <w:p w14:paraId="2EC1D8AF" w14:textId="77777777" w:rsidR="008A1D73" w:rsidRPr="005D10A2" w:rsidRDefault="008A1D73" w:rsidP="008A1D73">
      <w:pPr>
        <w:pStyle w:val="ListParagraph"/>
        <w:spacing w:before="100" w:beforeAutospacing="1" w:after="100" w:afterAutospacing="1" w:line="360" w:lineRule="auto"/>
        <w:ind w:left="1224"/>
        <w:jc w:val="both"/>
        <w:rPr>
          <w:rFonts w:ascii="Verdana" w:eastAsia="Times New Roman" w:hAnsi="Verdana" w:cs="Times New Roman"/>
          <w:b/>
          <w:bCs/>
          <w:kern w:val="0"/>
          <w:lang w:eastAsia="en-LS"/>
          <w14:ligatures w14:val="none"/>
        </w:rPr>
      </w:pPr>
    </w:p>
    <w:p w14:paraId="5DA27947" w14:textId="77777777" w:rsidR="008A1D73" w:rsidRDefault="008A1D73" w:rsidP="008A1D73">
      <w:pPr>
        <w:pStyle w:val="ListParagraph"/>
        <w:numPr>
          <w:ilvl w:val="0"/>
          <w:numId w:val="18"/>
        </w:numPr>
        <w:jc w:val="both"/>
        <w:rPr>
          <w:rFonts w:ascii="Verdana" w:hAnsi="Verdana"/>
          <w:b/>
          <w:bCs/>
          <w:lang w:eastAsia="en-LS"/>
        </w:rPr>
      </w:pPr>
      <w:r w:rsidRPr="005D10A2">
        <w:rPr>
          <w:rFonts w:ascii="Verdana" w:hAnsi="Verdana"/>
          <w:b/>
          <w:bCs/>
          <w:lang w:eastAsia="en-LS"/>
        </w:rPr>
        <w:t>Skills</w:t>
      </w:r>
      <w:r>
        <w:rPr>
          <w:rFonts w:ascii="Verdana" w:hAnsi="Verdana"/>
          <w:b/>
          <w:bCs/>
          <w:lang w:eastAsia="en-LS"/>
        </w:rPr>
        <w:t>:</w:t>
      </w:r>
    </w:p>
    <w:p w14:paraId="3D13927A" w14:textId="77777777" w:rsidR="008A1D73" w:rsidRDefault="008A1D73" w:rsidP="008A1D73">
      <w:pPr>
        <w:pStyle w:val="ListParagraph"/>
        <w:numPr>
          <w:ilvl w:val="0"/>
          <w:numId w:val="19"/>
        </w:numPr>
        <w:spacing w:line="276" w:lineRule="auto"/>
        <w:jc w:val="both"/>
        <w:rPr>
          <w:rFonts w:ascii="Verdana" w:hAnsi="Verdana"/>
          <w:lang w:eastAsia="en-LS"/>
        </w:rPr>
      </w:pPr>
      <w:r>
        <w:rPr>
          <w:rFonts w:ascii="Verdana" w:hAnsi="Verdana"/>
          <w:lang w:eastAsia="en-LS"/>
        </w:rPr>
        <w:t>Proficiency in English and Sesotho</w:t>
      </w:r>
    </w:p>
    <w:p w14:paraId="32E72B90" w14:textId="77777777" w:rsidR="008A1D73" w:rsidRDefault="008A1D73" w:rsidP="008A1D73">
      <w:pPr>
        <w:pStyle w:val="ListParagraph"/>
        <w:numPr>
          <w:ilvl w:val="0"/>
          <w:numId w:val="19"/>
        </w:numPr>
        <w:spacing w:line="276" w:lineRule="auto"/>
        <w:jc w:val="both"/>
        <w:rPr>
          <w:rFonts w:ascii="Verdana" w:hAnsi="Verdana"/>
          <w:lang w:eastAsia="en-LS"/>
        </w:rPr>
      </w:pPr>
      <w:r>
        <w:rPr>
          <w:rFonts w:ascii="Verdana" w:hAnsi="Verdana"/>
          <w:lang w:eastAsia="en-LS"/>
        </w:rPr>
        <w:t>The Consultant should demonstrate an excellent oral and written communication skills; strong interpersonal abilities and team spirit.</w:t>
      </w:r>
    </w:p>
    <w:p w14:paraId="697EF399" w14:textId="77777777" w:rsidR="008A1D73" w:rsidRDefault="008A1D73" w:rsidP="008A1D73">
      <w:pPr>
        <w:pStyle w:val="ListParagraph"/>
        <w:numPr>
          <w:ilvl w:val="0"/>
          <w:numId w:val="19"/>
        </w:numPr>
        <w:jc w:val="both"/>
        <w:rPr>
          <w:rFonts w:ascii="Verdana" w:hAnsi="Verdana"/>
          <w:lang w:eastAsia="en-LS"/>
        </w:rPr>
      </w:pPr>
      <w:r w:rsidRPr="005D10A2">
        <w:rPr>
          <w:rFonts w:ascii="Verdana" w:hAnsi="Verdana"/>
          <w:lang w:eastAsia="en-LS"/>
        </w:rPr>
        <w:t>Knowledge of auditing, finance or related fields would be an added advantage</w:t>
      </w:r>
      <w:r>
        <w:rPr>
          <w:rFonts w:ascii="Verdana" w:hAnsi="Verdana"/>
          <w:lang w:eastAsia="en-LS"/>
        </w:rPr>
        <w:t>.</w:t>
      </w:r>
    </w:p>
    <w:p w14:paraId="46542EF1" w14:textId="77777777" w:rsidR="008A1D73" w:rsidRPr="005D10A2" w:rsidRDefault="008A1D73" w:rsidP="008A1D73">
      <w:pPr>
        <w:pStyle w:val="ListParagraph"/>
        <w:ind w:left="1224"/>
        <w:jc w:val="both"/>
        <w:rPr>
          <w:rFonts w:ascii="Verdana" w:hAnsi="Verdana"/>
          <w:b/>
          <w:bCs/>
          <w:lang w:eastAsia="en-LS"/>
        </w:rPr>
      </w:pPr>
    </w:p>
    <w:p w14:paraId="26999EC8" w14:textId="77777777" w:rsidR="008A1D73" w:rsidRDefault="008A1D73" w:rsidP="008A1D73">
      <w:pPr>
        <w:pStyle w:val="ListParagraph"/>
        <w:numPr>
          <w:ilvl w:val="0"/>
          <w:numId w:val="18"/>
        </w:numPr>
        <w:jc w:val="both"/>
        <w:rPr>
          <w:rFonts w:ascii="Verdana" w:hAnsi="Verdana"/>
          <w:b/>
          <w:bCs/>
          <w:lang w:eastAsia="en-LS"/>
        </w:rPr>
      </w:pPr>
      <w:r w:rsidRPr="005D10A2">
        <w:rPr>
          <w:rFonts w:ascii="Verdana" w:hAnsi="Verdana"/>
          <w:b/>
          <w:bCs/>
          <w:lang w:eastAsia="en-LS"/>
        </w:rPr>
        <w:t>Specific Experience:</w:t>
      </w:r>
    </w:p>
    <w:p w14:paraId="6E6D2037" w14:textId="77777777" w:rsidR="008A1D73" w:rsidRPr="00DE1A1E" w:rsidRDefault="008A1D73" w:rsidP="008A1D73">
      <w:pPr>
        <w:pStyle w:val="ListParagraph"/>
        <w:ind w:left="1224"/>
        <w:jc w:val="both"/>
        <w:rPr>
          <w:rFonts w:ascii="Verdana" w:hAnsi="Verdana"/>
          <w:lang w:eastAsia="en-LS"/>
        </w:rPr>
      </w:pPr>
      <w:r w:rsidRPr="00DE1A1E">
        <w:rPr>
          <w:rFonts w:ascii="Verdana" w:hAnsi="Verdana"/>
          <w:lang w:eastAsia="en-LS"/>
        </w:rPr>
        <w:t xml:space="preserve">The Consultant is required to have </w:t>
      </w:r>
      <w:r>
        <w:rPr>
          <w:rFonts w:ascii="Verdana" w:hAnsi="Verdana"/>
          <w:lang w:eastAsia="en-LS"/>
        </w:rPr>
        <w:t>five</w:t>
      </w:r>
      <w:r w:rsidRPr="00DE1A1E">
        <w:rPr>
          <w:rFonts w:ascii="Verdana" w:hAnsi="Verdana"/>
          <w:lang w:eastAsia="en-LS"/>
        </w:rPr>
        <w:t xml:space="preserve"> (</w:t>
      </w:r>
      <w:r>
        <w:rPr>
          <w:rFonts w:ascii="Verdana" w:hAnsi="Verdana"/>
          <w:lang w:eastAsia="en-LS"/>
        </w:rPr>
        <w:t>5</w:t>
      </w:r>
      <w:r w:rsidRPr="00DE1A1E">
        <w:rPr>
          <w:rFonts w:ascii="Verdana" w:hAnsi="Verdana"/>
          <w:lang w:eastAsia="en-LS"/>
        </w:rPr>
        <w:t>) to ten (10) years of relevant professional experience (in developing reports, summarising</w:t>
      </w:r>
      <w:r>
        <w:rPr>
          <w:rFonts w:ascii="Verdana" w:hAnsi="Verdana"/>
          <w:lang w:eastAsia="en-LS"/>
        </w:rPr>
        <w:t xml:space="preserve"> reports</w:t>
      </w:r>
      <w:r w:rsidRPr="00DE1A1E">
        <w:rPr>
          <w:rFonts w:ascii="Verdana" w:hAnsi="Verdana"/>
          <w:lang w:eastAsia="en-LS"/>
        </w:rPr>
        <w:t xml:space="preserve"> or translation of languages)</w:t>
      </w:r>
    </w:p>
    <w:p w14:paraId="6B79DBB5" w14:textId="77777777" w:rsidR="008A1D73" w:rsidRDefault="008A1D73" w:rsidP="008A1D73">
      <w:pPr>
        <w:pStyle w:val="ListParagraph"/>
        <w:spacing w:before="100" w:beforeAutospacing="1" w:after="100" w:afterAutospacing="1" w:line="360" w:lineRule="auto"/>
        <w:jc w:val="both"/>
        <w:rPr>
          <w:rFonts w:ascii="Verdana" w:eastAsia="Times New Roman" w:hAnsi="Verdana" w:cs="Times New Roman"/>
          <w:b/>
          <w:bCs/>
          <w:kern w:val="0"/>
          <w:lang w:eastAsia="en-LS"/>
          <w14:ligatures w14:val="none"/>
        </w:rPr>
      </w:pPr>
    </w:p>
    <w:p w14:paraId="3CEEA72A" w14:textId="77777777" w:rsidR="008A1D73" w:rsidRDefault="008A1D73" w:rsidP="008A1D73">
      <w:pPr>
        <w:pStyle w:val="ListParagraph"/>
        <w:numPr>
          <w:ilvl w:val="0"/>
          <w:numId w:val="16"/>
        </w:numPr>
        <w:spacing w:before="100" w:beforeAutospacing="1" w:after="100" w:afterAutospacing="1" w:line="276" w:lineRule="auto"/>
        <w:ind w:left="284"/>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Reporting</w:t>
      </w:r>
    </w:p>
    <w:p w14:paraId="2A8FCC34" w14:textId="77777777" w:rsidR="008A1D73" w:rsidRPr="006615C2" w:rsidRDefault="008A1D73" w:rsidP="008A1D73">
      <w:pPr>
        <w:pStyle w:val="ListParagraph"/>
        <w:spacing w:before="100" w:beforeAutospacing="1" w:after="100" w:afterAutospacing="1" w:line="276" w:lineRule="auto"/>
        <w:ind w:left="284"/>
        <w:jc w:val="both"/>
        <w:rPr>
          <w:rFonts w:ascii="Verdana" w:eastAsia="Times New Roman" w:hAnsi="Verdana" w:cs="Times New Roman"/>
          <w:b/>
          <w:bCs/>
          <w:kern w:val="0"/>
          <w:lang w:eastAsia="en-LS"/>
          <w14:ligatures w14:val="none"/>
        </w:rPr>
      </w:pPr>
      <w:r w:rsidRPr="006615C2">
        <w:rPr>
          <w:rFonts w:ascii="Verdana" w:eastAsia="Times New Roman" w:hAnsi="Verdana" w:cs="Times New Roman"/>
          <w:kern w:val="0"/>
          <w:lang w:eastAsia="en-LS"/>
          <w14:ligatures w14:val="none"/>
        </w:rPr>
        <w:t>For contractual purposes, the Consultant shall work under direct supervision of the Communications Manager and is also expected to work closely with the OAG CFS team.</w:t>
      </w:r>
    </w:p>
    <w:p w14:paraId="6999A77A" w14:textId="77777777" w:rsidR="008A1D73" w:rsidRDefault="008A1D73" w:rsidP="008A1D73">
      <w:pPr>
        <w:pStyle w:val="ListParagraph"/>
        <w:spacing w:before="100" w:beforeAutospacing="1" w:after="100" w:afterAutospacing="1" w:line="240" w:lineRule="auto"/>
        <w:ind w:left="284"/>
        <w:jc w:val="both"/>
        <w:rPr>
          <w:rFonts w:ascii="Verdana" w:eastAsia="Times New Roman" w:hAnsi="Verdana" w:cs="Times New Roman"/>
          <w:b/>
          <w:bCs/>
          <w:kern w:val="0"/>
          <w:lang w:eastAsia="en-LS"/>
          <w14:ligatures w14:val="none"/>
        </w:rPr>
      </w:pPr>
    </w:p>
    <w:p w14:paraId="46BAE330" w14:textId="77777777" w:rsidR="008A1D73" w:rsidRDefault="008A1D73" w:rsidP="008A1D73">
      <w:pPr>
        <w:pStyle w:val="ListParagraph"/>
        <w:numPr>
          <w:ilvl w:val="0"/>
          <w:numId w:val="16"/>
        </w:numPr>
        <w:spacing w:before="100" w:beforeAutospacing="1" w:after="100" w:afterAutospacing="1" w:line="240" w:lineRule="auto"/>
        <w:ind w:left="284"/>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Responsibilities</w:t>
      </w:r>
    </w:p>
    <w:p w14:paraId="0AAA898C" w14:textId="77777777" w:rsidR="008A1D73" w:rsidRDefault="008A1D73" w:rsidP="008A1D73">
      <w:pPr>
        <w:pStyle w:val="ListParagraph"/>
        <w:spacing w:before="100" w:beforeAutospacing="1" w:after="100" w:afterAutospacing="1" w:line="240" w:lineRule="auto"/>
        <w:ind w:left="284"/>
        <w:jc w:val="both"/>
        <w:rPr>
          <w:rFonts w:ascii="Verdana" w:eastAsia="Times New Roman" w:hAnsi="Verdana" w:cs="Times New Roman"/>
          <w:b/>
          <w:bCs/>
          <w:kern w:val="0"/>
          <w:lang w:eastAsia="en-LS"/>
          <w14:ligatures w14:val="none"/>
        </w:rPr>
      </w:pPr>
    </w:p>
    <w:p w14:paraId="4B6B82EB" w14:textId="77777777" w:rsidR="008A1D73" w:rsidRDefault="008A1D73" w:rsidP="008A1D73">
      <w:pPr>
        <w:pStyle w:val="ListParagraph"/>
        <w:spacing w:before="100" w:beforeAutospacing="1" w:after="100" w:afterAutospacing="1" w:line="240" w:lineRule="auto"/>
        <w:ind w:left="284"/>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8.1 OAG</w:t>
      </w:r>
    </w:p>
    <w:p w14:paraId="768A6103" w14:textId="77777777" w:rsidR="008A1D73" w:rsidRPr="00834929" w:rsidRDefault="008A1D73" w:rsidP="008A1D73">
      <w:pPr>
        <w:pStyle w:val="ListParagraph"/>
        <w:numPr>
          <w:ilvl w:val="0"/>
          <w:numId w:val="22"/>
        </w:numPr>
        <w:spacing w:before="100" w:beforeAutospacing="1" w:after="100" w:afterAutospacing="1" w:line="240" w:lineRule="auto"/>
        <w:jc w:val="both"/>
        <w:rPr>
          <w:rFonts w:ascii="Verdana" w:eastAsia="Times New Roman" w:hAnsi="Verdana" w:cs="Times New Roman"/>
          <w:kern w:val="0"/>
          <w:lang w:eastAsia="en-LS"/>
          <w14:ligatures w14:val="none"/>
        </w:rPr>
      </w:pPr>
      <w:r w:rsidRPr="00834929">
        <w:rPr>
          <w:rFonts w:ascii="Verdana" w:eastAsia="Times New Roman" w:hAnsi="Verdana" w:cs="Times New Roman"/>
          <w:kern w:val="0"/>
          <w:lang w:eastAsia="en-LS"/>
          <w14:ligatures w14:val="none"/>
        </w:rPr>
        <w:t xml:space="preserve">Providing all necessary documents related to the assignment </w:t>
      </w:r>
    </w:p>
    <w:p w14:paraId="35B8A2A8" w14:textId="77777777" w:rsidR="008A1D73" w:rsidRDefault="008A1D73" w:rsidP="008A1D73">
      <w:pPr>
        <w:ind w:left="284"/>
        <w:jc w:val="both"/>
        <w:rPr>
          <w:rFonts w:ascii="Verdana" w:hAnsi="Verdana"/>
          <w:b/>
          <w:bCs/>
          <w:lang w:eastAsia="en-LS"/>
        </w:rPr>
      </w:pPr>
      <w:r w:rsidRPr="006615C2">
        <w:rPr>
          <w:rFonts w:ascii="Verdana" w:hAnsi="Verdana"/>
          <w:b/>
          <w:bCs/>
          <w:lang w:eastAsia="en-LS"/>
        </w:rPr>
        <w:t>8.2 Consultant</w:t>
      </w:r>
    </w:p>
    <w:p w14:paraId="0744D689" w14:textId="77777777" w:rsidR="008A1D73" w:rsidRPr="006615C2" w:rsidRDefault="008A1D73" w:rsidP="008A1D73">
      <w:pPr>
        <w:ind w:left="284"/>
        <w:jc w:val="both"/>
        <w:rPr>
          <w:rFonts w:ascii="Verdana" w:hAnsi="Verdana"/>
          <w:lang w:eastAsia="en-LS"/>
        </w:rPr>
      </w:pPr>
      <w:r>
        <w:rPr>
          <w:rFonts w:ascii="Verdana" w:hAnsi="Verdana"/>
          <w:b/>
          <w:bCs/>
          <w:lang w:eastAsia="en-LS"/>
        </w:rPr>
        <w:tab/>
      </w:r>
      <w:r w:rsidRPr="006615C2">
        <w:rPr>
          <w:rFonts w:ascii="Verdana" w:hAnsi="Verdana"/>
          <w:lang w:eastAsia="en-LS"/>
        </w:rPr>
        <w:t>The Consultant shall;</w:t>
      </w:r>
    </w:p>
    <w:p w14:paraId="76E6EE87" w14:textId="77777777" w:rsidR="008A1D73" w:rsidRPr="006615C2" w:rsidRDefault="008A1D73" w:rsidP="008A1D73">
      <w:pPr>
        <w:pStyle w:val="ListParagraph"/>
        <w:numPr>
          <w:ilvl w:val="0"/>
          <w:numId w:val="20"/>
        </w:numPr>
        <w:jc w:val="both"/>
        <w:rPr>
          <w:rFonts w:ascii="Verdana" w:hAnsi="Verdana"/>
          <w:lang w:eastAsia="en-LS"/>
        </w:rPr>
      </w:pPr>
      <w:r w:rsidRPr="006615C2">
        <w:rPr>
          <w:rFonts w:ascii="Verdana" w:hAnsi="Verdana"/>
          <w:lang w:eastAsia="en-LS"/>
        </w:rPr>
        <w:t>exercise diligence in execution of the assignment, be professionally competent and ensure the delivery of the required outputs,</w:t>
      </w:r>
    </w:p>
    <w:p w14:paraId="1459AA0E" w14:textId="77777777" w:rsidR="008A1D73" w:rsidRPr="006615C2" w:rsidRDefault="008A1D73" w:rsidP="008A1D73">
      <w:pPr>
        <w:pStyle w:val="ListParagraph"/>
        <w:numPr>
          <w:ilvl w:val="0"/>
          <w:numId w:val="20"/>
        </w:numPr>
        <w:jc w:val="both"/>
        <w:rPr>
          <w:rFonts w:ascii="Verdana" w:hAnsi="Verdana"/>
          <w:lang w:eastAsia="en-LS"/>
        </w:rPr>
      </w:pPr>
      <w:r w:rsidRPr="006615C2">
        <w:rPr>
          <w:rFonts w:ascii="Verdana" w:hAnsi="Verdana"/>
          <w:lang w:eastAsia="en-LS"/>
        </w:rPr>
        <w:t>respect the reporting requirements, work program and schedule to ensure timely delivery of the assignment, and</w:t>
      </w:r>
    </w:p>
    <w:p w14:paraId="4EDD9C0C" w14:textId="77777777" w:rsidR="008A1D73" w:rsidRDefault="008A1D73" w:rsidP="008A1D73">
      <w:pPr>
        <w:pStyle w:val="ListParagraph"/>
        <w:numPr>
          <w:ilvl w:val="0"/>
          <w:numId w:val="20"/>
        </w:numPr>
        <w:jc w:val="both"/>
        <w:rPr>
          <w:rFonts w:ascii="Verdana" w:hAnsi="Verdana"/>
          <w:lang w:eastAsia="en-LS"/>
        </w:rPr>
      </w:pPr>
      <w:r w:rsidRPr="006615C2">
        <w:rPr>
          <w:rFonts w:ascii="Verdana" w:hAnsi="Verdana"/>
          <w:lang w:eastAsia="en-LS"/>
        </w:rPr>
        <w:t>formally report to the Communications Manager and work closely with the OAG CFS team.</w:t>
      </w:r>
    </w:p>
    <w:p w14:paraId="26B864B5" w14:textId="77777777" w:rsidR="008A1D73" w:rsidRDefault="008A1D73" w:rsidP="008A1D73">
      <w:pPr>
        <w:pStyle w:val="ListParagraph"/>
        <w:ind w:left="1440"/>
        <w:rPr>
          <w:rFonts w:ascii="Verdana" w:hAnsi="Verdana"/>
          <w:lang w:eastAsia="en-LS"/>
        </w:rPr>
      </w:pPr>
    </w:p>
    <w:p w14:paraId="0AFC4042" w14:textId="77777777" w:rsidR="008A1D73" w:rsidRPr="006615C2" w:rsidRDefault="008A1D73" w:rsidP="008A1D73">
      <w:pPr>
        <w:pStyle w:val="ListParagraph"/>
        <w:ind w:left="1440"/>
        <w:rPr>
          <w:rFonts w:ascii="Verdana" w:hAnsi="Verdana"/>
          <w:lang w:eastAsia="en-LS"/>
        </w:rPr>
      </w:pPr>
    </w:p>
    <w:p w14:paraId="0A39E8EA" w14:textId="77777777" w:rsidR="008A1D73" w:rsidRDefault="008A1D73" w:rsidP="008A1D73">
      <w:pPr>
        <w:pStyle w:val="ListParagraph"/>
        <w:numPr>
          <w:ilvl w:val="0"/>
          <w:numId w:val="16"/>
        </w:numPr>
        <w:spacing w:before="100" w:beforeAutospacing="1" w:after="100" w:afterAutospacing="1" w:line="240" w:lineRule="auto"/>
        <w:ind w:left="284"/>
        <w:jc w:val="both"/>
        <w:rPr>
          <w:rFonts w:ascii="Verdana" w:eastAsia="Times New Roman" w:hAnsi="Verdana" w:cs="Times New Roman"/>
          <w:b/>
          <w:bCs/>
          <w:kern w:val="0"/>
          <w:lang w:eastAsia="en-LS"/>
          <w14:ligatures w14:val="none"/>
        </w:rPr>
      </w:pPr>
      <w:r>
        <w:rPr>
          <w:rFonts w:ascii="Verdana" w:eastAsia="Times New Roman" w:hAnsi="Verdana" w:cs="Times New Roman"/>
          <w:b/>
          <w:bCs/>
          <w:kern w:val="0"/>
          <w:lang w:eastAsia="en-LS"/>
          <w14:ligatures w14:val="none"/>
        </w:rPr>
        <w:t>Evaluation Criteria</w:t>
      </w:r>
    </w:p>
    <w:p w14:paraId="6AA910AD" w14:textId="77777777" w:rsidR="008A1D73" w:rsidRDefault="008A1D73" w:rsidP="008A1D73">
      <w:pPr>
        <w:spacing w:before="100" w:beforeAutospacing="1" w:after="100" w:afterAutospacing="1" w:line="360" w:lineRule="auto"/>
        <w:ind w:left="284"/>
        <w:jc w:val="both"/>
        <w:rPr>
          <w:rFonts w:ascii="Verdana" w:eastAsia="Times New Roman" w:hAnsi="Verdana" w:cs="Times New Roman"/>
          <w:kern w:val="0"/>
          <w:lang w:val="en-US"/>
          <w14:ligatures w14:val="none"/>
        </w:rPr>
      </w:pPr>
      <w:r>
        <w:rPr>
          <w:rFonts w:ascii="Verdana" w:eastAsia="Times New Roman" w:hAnsi="Verdana" w:cs="Times New Roman"/>
          <w:kern w:val="0"/>
          <w:lang w:val="en-US"/>
          <w14:ligatures w14:val="none"/>
        </w:rPr>
        <w:t>The following evaluation criteria shall be used to assess the applications. Only applications that score at least 70% will be considered.</w:t>
      </w:r>
    </w:p>
    <w:tbl>
      <w:tblPr>
        <w:tblStyle w:val="TableGrid"/>
        <w:tblW w:w="0" w:type="auto"/>
        <w:tblLook w:val="04A0" w:firstRow="1" w:lastRow="0" w:firstColumn="1" w:lastColumn="0" w:noHBand="0" w:noVBand="1"/>
      </w:tblPr>
      <w:tblGrid>
        <w:gridCol w:w="7225"/>
        <w:gridCol w:w="1791"/>
      </w:tblGrid>
      <w:tr w:rsidR="008A1D73" w14:paraId="5020E574" w14:textId="77777777" w:rsidTr="00E63DD4">
        <w:tc>
          <w:tcPr>
            <w:tcW w:w="7225" w:type="dxa"/>
          </w:tcPr>
          <w:p w14:paraId="72F1BB79" w14:textId="77777777" w:rsidR="008A1D73" w:rsidRPr="009D3CC7" w:rsidRDefault="008A1D73" w:rsidP="00E63DD4">
            <w:pPr>
              <w:jc w:val="both"/>
              <w:rPr>
                <w:rFonts w:ascii="Verdana" w:hAnsi="Verdana"/>
                <w:b/>
                <w:bCs/>
              </w:rPr>
            </w:pPr>
            <w:r w:rsidRPr="009D3CC7">
              <w:rPr>
                <w:rFonts w:ascii="Verdana" w:hAnsi="Verdana"/>
                <w:b/>
                <w:bCs/>
              </w:rPr>
              <w:t>Criterion</w:t>
            </w:r>
          </w:p>
        </w:tc>
        <w:tc>
          <w:tcPr>
            <w:tcW w:w="1791" w:type="dxa"/>
          </w:tcPr>
          <w:p w14:paraId="3EB2101C" w14:textId="77777777" w:rsidR="008A1D73" w:rsidRPr="009D3CC7" w:rsidRDefault="008A1D73" w:rsidP="00E63DD4">
            <w:pPr>
              <w:jc w:val="both"/>
              <w:rPr>
                <w:rFonts w:ascii="Verdana" w:hAnsi="Verdana"/>
                <w:b/>
                <w:bCs/>
              </w:rPr>
            </w:pPr>
            <w:r w:rsidRPr="009D3CC7">
              <w:rPr>
                <w:rFonts w:ascii="Verdana" w:hAnsi="Verdana"/>
                <w:b/>
                <w:bCs/>
              </w:rPr>
              <w:t>Score</w:t>
            </w:r>
          </w:p>
        </w:tc>
      </w:tr>
      <w:tr w:rsidR="008A1D73" w14:paraId="2CBC5935" w14:textId="77777777" w:rsidTr="00E63DD4">
        <w:tc>
          <w:tcPr>
            <w:tcW w:w="7225" w:type="dxa"/>
          </w:tcPr>
          <w:p w14:paraId="190F6078" w14:textId="77777777" w:rsidR="008A1D73" w:rsidRDefault="008A1D73" w:rsidP="00E63DD4">
            <w:pPr>
              <w:ind w:left="360"/>
              <w:jc w:val="both"/>
              <w:rPr>
                <w:rFonts w:ascii="Verdana" w:hAnsi="Verdana"/>
              </w:rPr>
            </w:pPr>
            <w:r>
              <w:rPr>
                <w:rFonts w:ascii="Verdana" w:hAnsi="Verdana"/>
              </w:rPr>
              <w:t>General Qualifications and suitability for the task</w:t>
            </w:r>
          </w:p>
        </w:tc>
        <w:tc>
          <w:tcPr>
            <w:tcW w:w="1791" w:type="dxa"/>
          </w:tcPr>
          <w:p w14:paraId="7DF4A073" w14:textId="77777777" w:rsidR="008A1D73" w:rsidRDefault="008A1D73" w:rsidP="00E63DD4">
            <w:pPr>
              <w:jc w:val="center"/>
              <w:rPr>
                <w:rFonts w:ascii="Verdana" w:hAnsi="Verdana"/>
              </w:rPr>
            </w:pPr>
            <w:r>
              <w:rPr>
                <w:rFonts w:ascii="Verdana" w:hAnsi="Verdana"/>
              </w:rPr>
              <w:t>25</w:t>
            </w:r>
          </w:p>
        </w:tc>
      </w:tr>
      <w:tr w:rsidR="008A1D73" w14:paraId="541D5BC8" w14:textId="77777777" w:rsidTr="00E63DD4">
        <w:tc>
          <w:tcPr>
            <w:tcW w:w="7225" w:type="dxa"/>
          </w:tcPr>
          <w:p w14:paraId="50B722CA" w14:textId="77777777" w:rsidR="008A1D73" w:rsidRDefault="008A1D73" w:rsidP="00E63DD4">
            <w:pPr>
              <w:ind w:left="360"/>
              <w:jc w:val="both"/>
              <w:rPr>
                <w:rFonts w:ascii="Verdana" w:hAnsi="Verdana"/>
              </w:rPr>
            </w:pPr>
            <w:r w:rsidRPr="00C7588C">
              <w:rPr>
                <w:rFonts w:ascii="Verdana" w:hAnsi="Verdana"/>
              </w:rPr>
              <w:t>Specific Experience</w:t>
            </w:r>
          </w:p>
        </w:tc>
        <w:tc>
          <w:tcPr>
            <w:tcW w:w="1791" w:type="dxa"/>
          </w:tcPr>
          <w:p w14:paraId="1CBE85BD" w14:textId="77777777" w:rsidR="008A1D73" w:rsidRPr="00C7588C" w:rsidRDefault="008A1D73" w:rsidP="00E63DD4">
            <w:pPr>
              <w:jc w:val="center"/>
              <w:rPr>
                <w:rFonts w:ascii="Verdana" w:hAnsi="Verdana"/>
              </w:rPr>
            </w:pPr>
            <w:r>
              <w:rPr>
                <w:rFonts w:ascii="Verdana" w:hAnsi="Verdana"/>
              </w:rPr>
              <w:t>50</w:t>
            </w:r>
          </w:p>
        </w:tc>
      </w:tr>
      <w:tr w:rsidR="008A1D73" w14:paraId="2927B3DB" w14:textId="77777777" w:rsidTr="00E63DD4">
        <w:tc>
          <w:tcPr>
            <w:tcW w:w="7225" w:type="dxa"/>
          </w:tcPr>
          <w:p w14:paraId="0556E35F" w14:textId="77777777" w:rsidR="008A1D73" w:rsidRDefault="008A1D73" w:rsidP="00E63DD4">
            <w:pPr>
              <w:ind w:left="360"/>
              <w:jc w:val="both"/>
              <w:rPr>
                <w:rFonts w:ascii="Verdana" w:hAnsi="Verdana"/>
              </w:rPr>
            </w:pPr>
            <w:r>
              <w:rPr>
                <w:rFonts w:ascii="Verdana" w:hAnsi="Verdana"/>
              </w:rPr>
              <w:t>Language Skills (English and Sesotho)</w:t>
            </w:r>
          </w:p>
        </w:tc>
        <w:tc>
          <w:tcPr>
            <w:tcW w:w="1791" w:type="dxa"/>
          </w:tcPr>
          <w:p w14:paraId="715D7393" w14:textId="77777777" w:rsidR="008A1D73" w:rsidRPr="00C7588C" w:rsidRDefault="008A1D73" w:rsidP="00E63DD4">
            <w:pPr>
              <w:jc w:val="center"/>
              <w:rPr>
                <w:rFonts w:ascii="Verdana" w:hAnsi="Verdana"/>
              </w:rPr>
            </w:pPr>
            <w:r>
              <w:rPr>
                <w:rFonts w:ascii="Verdana" w:hAnsi="Verdana"/>
              </w:rPr>
              <w:t>10</w:t>
            </w:r>
          </w:p>
        </w:tc>
      </w:tr>
      <w:tr w:rsidR="008A1D73" w14:paraId="0E3F582D" w14:textId="77777777" w:rsidTr="00E63DD4">
        <w:tc>
          <w:tcPr>
            <w:tcW w:w="7225" w:type="dxa"/>
          </w:tcPr>
          <w:p w14:paraId="732BB04C" w14:textId="77777777" w:rsidR="008A1D73" w:rsidRDefault="008A1D73" w:rsidP="00E63DD4">
            <w:pPr>
              <w:ind w:left="360"/>
              <w:jc w:val="both"/>
              <w:rPr>
                <w:rFonts w:ascii="Verdana" w:hAnsi="Verdana"/>
              </w:rPr>
            </w:pPr>
            <w:r>
              <w:rPr>
                <w:rFonts w:ascii="Verdana" w:hAnsi="Verdana"/>
              </w:rPr>
              <w:t>Knowledge in Auditing, finance or equivalent</w:t>
            </w:r>
          </w:p>
        </w:tc>
        <w:tc>
          <w:tcPr>
            <w:tcW w:w="1791" w:type="dxa"/>
          </w:tcPr>
          <w:p w14:paraId="6E174858" w14:textId="77777777" w:rsidR="008A1D73" w:rsidRDefault="008A1D73" w:rsidP="00E63DD4">
            <w:pPr>
              <w:jc w:val="center"/>
              <w:rPr>
                <w:rFonts w:ascii="Verdana" w:hAnsi="Verdana"/>
              </w:rPr>
            </w:pPr>
            <w:r>
              <w:rPr>
                <w:rFonts w:ascii="Verdana" w:hAnsi="Verdana"/>
              </w:rPr>
              <w:t>5</w:t>
            </w:r>
          </w:p>
        </w:tc>
      </w:tr>
      <w:tr w:rsidR="008A1D73" w14:paraId="44D6BE5A" w14:textId="77777777" w:rsidTr="00E63DD4">
        <w:tc>
          <w:tcPr>
            <w:tcW w:w="7225" w:type="dxa"/>
          </w:tcPr>
          <w:p w14:paraId="2F2661BC" w14:textId="77777777" w:rsidR="008A1D73" w:rsidRDefault="008A1D73" w:rsidP="00E63DD4">
            <w:pPr>
              <w:ind w:left="360"/>
              <w:jc w:val="both"/>
              <w:rPr>
                <w:rFonts w:ascii="Verdana" w:hAnsi="Verdana"/>
              </w:rPr>
            </w:pPr>
            <w:r w:rsidRPr="00C7588C">
              <w:rPr>
                <w:rFonts w:ascii="Verdana" w:hAnsi="Verdana"/>
              </w:rPr>
              <w:t xml:space="preserve">General </w:t>
            </w:r>
            <w:r>
              <w:rPr>
                <w:rFonts w:ascii="Verdana" w:hAnsi="Verdana"/>
              </w:rPr>
              <w:t>Experience</w:t>
            </w:r>
          </w:p>
        </w:tc>
        <w:tc>
          <w:tcPr>
            <w:tcW w:w="1791" w:type="dxa"/>
          </w:tcPr>
          <w:p w14:paraId="6E80234A" w14:textId="77777777" w:rsidR="008A1D73" w:rsidRPr="00C7588C" w:rsidRDefault="008A1D73" w:rsidP="00E63DD4">
            <w:pPr>
              <w:jc w:val="center"/>
              <w:rPr>
                <w:rFonts w:ascii="Verdana" w:hAnsi="Verdana"/>
              </w:rPr>
            </w:pPr>
            <w:r>
              <w:rPr>
                <w:rFonts w:ascii="Verdana" w:hAnsi="Verdana"/>
              </w:rPr>
              <w:t>10</w:t>
            </w:r>
          </w:p>
        </w:tc>
      </w:tr>
      <w:tr w:rsidR="008A1D73" w:rsidRPr="00E477B6" w14:paraId="1D2F1158" w14:textId="77777777" w:rsidTr="00E63DD4">
        <w:tc>
          <w:tcPr>
            <w:tcW w:w="7225" w:type="dxa"/>
          </w:tcPr>
          <w:p w14:paraId="7D514EE5" w14:textId="77777777" w:rsidR="008A1D73" w:rsidRPr="00834929" w:rsidRDefault="008A1D73" w:rsidP="00E63DD4">
            <w:pPr>
              <w:jc w:val="both"/>
              <w:rPr>
                <w:rFonts w:ascii="Verdana" w:hAnsi="Verdana"/>
                <w:b/>
                <w:bCs/>
              </w:rPr>
            </w:pPr>
            <w:r w:rsidRPr="00834929">
              <w:rPr>
                <w:rFonts w:ascii="Verdana" w:hAnsi="Verdana"/>
                <w:b/>
                <w:bCs/>
              </w:rPr>
              <w:t>Total</w:t>
            </w:r>
          </w:p>
        </w:tc>
        <w:tc>
          <w:tcPr>
            <w:tcW w:w="1791" w:type="dxa"/>
          </w:tcPr>
          <w:p w14:paraId="334C9CFB" w14:textId="77777777" w:rsidR="008A1D73" w:rsidRPr="00834929" w:rsidRDefault="008A1D73" w:rsidP="00E63DD4">
            <w:pPr>
              <w:jc w:val="center"/>
              <w:rPr>
                <w:rFonts w:ascii="Verdana" w:hAnsi="Verdana"/>
                <w:b/>
                <w:bCs/>
              </w:rPr>
            </w:pPr>
            <w:r w:rsidRPr="00834929">
              <w:rPr>
                <w:rFonts w:ascii="Verdana" w:hAnsi="Verdana"/>
                <w:b/>
                <w:bCs/>
              </w:rPr>
              <w:t>100</w:t>
            </w:r>
          </w:p>
        </w:tc>
      </w:tr>
    </w:tbl>
    <w:p w14:paraId="31B90D60" w14:textId="77777777" w:rsidR="008A1D73" w:rsidRPr="0001312E" w:rsidRDefault="008A1D73" w:rsidP="008A1D73">
      <w:pPr>
        <w:pStyle w:val="ListParagraph"/>
        <w:numPr>
          <w:ilvl w:val="0"/>
          <w:numId w:val="21"/>
        </w:numPr>
        <w:spacing w:before="100" w:beforeAutospacing="1" w:after="100" w:afterAutospacing="1" w:line="360" w:lineRule="auto"/>
        <w:jc w:val="both"/>
        <w:rPr>
          <w:rFonts w:ascii="Verdana" w:eastAsia="Times New Roman" w:hAnsi="Verdana" w:cs="Times New Roman"/>
          <w:b/>
          <w:bCs/>
          <w:kern w:val="0"/>
          <w:lang w:val="en-US"/>
          <w14:ligatures w14:val="none"/>
        </w:rPr>
      </w:pPr>
      <w:r w:rsidRPr="0001312E">
        <w:rPr>
          <w:rFonts w:ascii="Verdana" w:eastAsia="Times New Roman" w:hAnsi="Verdana" w:cs="Times New Roman"/>
          <w:b/>
          <w:bCs/>
          <w:kern w:val="0"/>
          <w:lang w:val="en-US"/>
          <w14:ligatures w14:val="none"/>
        </w:rPr>
        <w:t>Confidentiality</w:t>
      </w:r>
    </w:p>
    <w:p w14:paraId="2342DC64" w14:textId="77777777" w:rsidR="008A1D73" w:rsidRDefault="008A1D73" w:rsidP="008A1D73">
      <w:pPr>
        <w:numPr>
          <w:ilvl w:val="0"/>
          <w:numId w:val="14"/>
        </w:numPr>
        <w:spacing w:before="100" w:beforeAutospacing="1" w:after="100" w:afterAutospacing="1" w:line="360" w:lineRule="auto"/>
        <w:jc w:val="both"/>
        <w:rPr>
          <w:rFonts w:ascii="Verdana" w:eastAsia="Times New Roman" w:hAnsi="Verdana" w:cs="Times New Roman"/>
          <w:kern w:val="0"/>
          <w:lang w:val="en-US"/>
          <w14:ligatures w14:val="none"/>
        </w:rPr>
      </w:pPr>
      <w:r>
        <w:rPr>
          <w:rFonts w:ascii="Verdana" w:eastAsia="Times New Roman" w:hAnsi="Verdana" w:cs="Times New Roman"/>
          <w:kern w:val="0"/>
          <w:lang w:val="en-US"/>
          <w14:ligatures w14:val="none"/>
        </w:rPr>
        <w:t>A high level of confidentiality is required since the report would still be in a draft format and not ready for public consumption, and</w:t>
      </w:r>
    </w:p>
    <w:p w14:paraId="570DAADD" w14:textId="77777777" w:rsidR="008A1D73" w:rsidRDefault="008A1D73" w:rsidP="008A1D73">
      <w:pPr>
        <w:numPr>
          <w:ilvl w:val="0"/>
          <w:numId w:val="14"/>
        </w:numPr>
        <w:spacing w:before="100" w:beforeAutospacing="1" w:after="100" w:afterAutospacing="1" w:line="360" w:lineRule="auto"/>
        <w:jc w:val="both"/>
        <w:rPr>
          <w:rFonts w:ascii="Verdana" w:eastAsia="Times New Roman" w:hAnsi="Verdana" w:cs="Times New Roman"/>
          <w:kern w:val="0"/>
          <w:lang w:val="en-US"/>
          <w14:ligatures w14:val="none"/>
        </w:rPr>
      </w:pPr>
      <w:r>
        <w:rPr>
          <w:rFonts w:ascii="Verdana" w:eastAsia="Times New Roman" w:hAnsi="Verdana" w:cs="Times New Roman"/>
          <w:kern w:val="0"/>
          <w:lang w:val="en-US"/>
          <w14:ligatures w14:val="none"/>
        </w:rPr>
        <w:t>the Consultant shall be expected to sign a non-disclosure agreement.</w:t>
      </w:r>
    </w:p>
    <w:p w14:paraId="4260C583" w14:textId="77777777" w:rsidR="008A1D73" w:rsidRDefault="008A1D73" w:rsidP="008A1D73"/>
    <w:p w14:paraId="10140E11" w14:textId="77777777" w:rsidR="0070059B" w:rsidRDefault="0070059B" w:rsidP="002F05EE"/>
    <w:p w14:paraId="62DED9DE" w14:textId="6D32DAE4" w:rsidR="008113E1" w:rsidRDefault="008113E1" w:rsidP="002F05EE">
      <w:pPr>
        <w:rPr>
          <w:rFonts w:ascii="Verdana" w:hAnsi="Verdana"/>
          <w:b/>
          <w:bCs/>
        </w:rPr>
      </w:pPr>
    </w:p>
    <w:p w14:paraId="4C90C0A0" w14:textId="77777777" w:rsidR="008113E1" w:rsidRDefault="008113E1" w:rsidP="008113E1">
      <w:pPr>
        <w:pBdr>
          <w:bottom w:val="single" w:sz="12" w:space="1" w:color="auto"/>
        </w:pBdr>
        <w:jc w:val="center"/>
        <w:rPr>
          <w:rFonts w:ascii="Verdana" w:hAnsi="Verdana"/>
          <w:b/>
          <w:bCs/>
        </w:rPr>
      </w:pPr>
    </w:p>
    <w:p w14:paraId="4DA61A64" w14:textId="77777777" w:rsidR="00482CE6" w:rsidRDefault="00482CE6" w:rsidP="000F5E7D">
      <w:pPr>
        <w:pBdr>
          <w:bottom w:val="single" w:sz="12" w:space="1" w:color="auto"/>
        </w:pBdr>
        <w:jc w:val="center"/>
        <w:rPr>
          <w:rFonts w:ascii="Verdana" w:hAnsi="Verdana"/>
          <w:b/>
          <w:bCs/>
        </w:rPr>
      </w:pPr>
    </w:p>
    <w:p w14:paraId="594DC5DE" w14:textId="77777777" w:rsidR="00501608" w:rsidRDefault="00501608" w:rsidP="000F5E7D">
      <w:pPr>
        <w:pBdr>
          <w:bottom w:val="single" w:sz="12" w:space="1" w:color="auto"/>
        </w:pBdr>
        <w:jc w:val="center"/>
        <w:rPr>
          <w:rFonts w:ascii="Verdana" w:hAnsi="Verdana"/>
          <w:b/>
          <w:bCs/>
        </w:rPr>
      </w:pPr>
    </w:p>
    <w:p w14:paraId="0760606B" w14:textId="77777777" w:rsidR="00501608" w:rsidRDefault="00501608" w:rsidP="000F5E7D">
      <w:pPr>
        <w:pBdr>
          <w:bottom w:val="single" w:sz="12" w:space="1" w:color="auto"/>
        </w:pBdr>
        <w:jc w:val="center"/>
        <w:rPr>
          <w:rFonts w:ascii="Verdana" w:hAnsi="Verdana"/>
          <w:b/>
          <w:bCs/>
        </w:rPr>
      </w:pPr>
    </w:p>
    <w:p w14:paraId="09FD801D" w14:textId="77777777" w:rsidR="00501608" w:rsidRDefault="00501608" w:rsidP="000F5E7D">
      <w:pPr>
        <w:pBdr>
          <w:bottom w:val="single" w:sz="12" w:space="1" w:color="auto"/>
        </w:pBdr>
        <w:jc w:val="center"/>
        <w:rPr>
          <w:rFonts w:ascii="Verdana" w:hAnsi="Verdana"/>
          <w:b/>
          <w:bCs/>
        </w:rPr>
      </w:pPr>
    </w:p>
    <w:p w14:paraId="1E400A2F" w14:textId="77777777" w:rsidR="00501608" w:rsidRDefault="00501608" w:rsidP="000F5E7D">
      <w:pPr>
        <w:pBdr>
          <w:bottom w:val="single" w:sz="12" w:space="1" w:color="auto"/>
        </w:pBdr>
        <w:jc w:val="center"/>
        <w:rPr>
          <w:rFonts w:ascii="Verdana" w:hAnsi="Verdana"/>
          <w:b/>
          <w:bCs/>
        </w:rPr>
      </w:pPr>
    </w:p>
    <w:p w14:paraId="35101982" w14:textId="1B298139" w:rsidR="00670A0B" w:rsidRDefault="00F3281C" w:rsidP="000F5E7D">
      <w:pPr>
        <w:pBdr>
          <w:bottom w:val="single" w:sz="12" w:space="1" w:color="auto"/>
        </w:pBdr>
        <w:jc w:val="center"/>
        <w:rPr>
          <w:rFonts w:ascii="Verdana" w:hAnsi="Verdana"/>
          <w:b/>
          <w:bCs/>
        </w:rPr>
      </w:pPr>
      <w:r w:rsidRPr="000F5E7D">
        <w:rPr>
          <w:rFonts w:ascii="Verdana" w:hAnsi="Verdana"/>
          <w:b/>
          <w:bCs/>
        </w:rPr>
        <w:t xml:space="preserve">ANNEX </w:t>
      </w:r>
      <w:r w:rsidR="00BF6D69">
        <w:rPr>
          <w:rFonts w:ascii="Verdana" w:hAnsi="Verdana"/>
          <w:b/>
          <w:bCs/>
        </w:rPr>
        <w:t>2</w:t>
      </w:r>
    </w:p>
    <w:p w14:paraId="0168B1FF" w14:textId="77777777" w:rsidR="000F5E7D" w:rsidRPr="000F5E7D" w:rsidRDefault="000F5E7D" w:rsidP="000F5E7D">
      <w:pPr>
        <w:jc w:val="center"/>
        <w:rPr>
          <w:rFonts w:ascii="Verdana" w:hAnsi="Verdana"/>
          <w:b/>
          <w:bCs/>
        </w:rPr>
      </w:pPr>
    </w:p>
    <w:p w14:paraId="55C0BE03" w14:textId="77777777" w:rsidR="00C72831" w:rsidRPr="000F5E7D" w:rsidRDefault="00F3281C">
      <w:pPr>
        <w:rPr>
          <w:rFonts w:ascii="Verdana" w:hAnsi="Verdana"/>
          <w:b/>
          <w:bCs/>
        </w:rPr>
      </w:pPr>
      <w:r w:rsidRPr="000F5E7D">
        <w:rPr>
          <w:rFonts w:ascii="Verdana" w:hAnsi="Verdana"/>
          <w:b/>
          <w:bCs/>
        </w:rPr>
        <w:t xml:space="preserve">Expression of Interest Forms </w:t>
      </w:r>
    </w:p>
    <w:p w14:paraId="738DD67A" w14:textId="38B38653" w:rsidR="00670A0B" w:rsidRPr="00945A56" w:rsidRDefault="00F3281C">
      <w:pPr>
        <w:rPr>
          <w:rFonts w:ascii="Verdana" w:hAnsi="Verdana"/>
        </w:rPr>
      </w:pPr>
      <w:r w:rsidRPr="00945A56">
        <w:rPr>
          <w:rFonts w:ascii="Verdana" w:hAnsi="Verdana"/>
        </w:rPr>
        <w:t>A. COVER LETTER FOR THE EXPESSION OF INTEREST FOR THE PROJECT.....................................................................................</w:t>
      </w:r>
      <w:r w:rsidR="000B6B66">
        <w:rPr>
          <w:rFonts w:ascii="Verdana" w:hAnsi="Verdana"/>
        </w:rPr>
        <w:t>......</w:t>
      </w:r>
      <w:r w:rsidRPr="00945A56">
        <w:rPr>
          <w:rFonts w:ascii="Verdana" w:hAnsi="Verdana"/>
        </w:rPr>
        <w:t xml:space="preserve">  B. CURRICULUM VITAE ..............................................................</w:t>
      </w:r>
      <w:r w:rsidR="000B6B66">
        <w:rPr>
          <w:rFonts w:ascii="Verdana" w:hAnsi="Verdana"/>
        </w:rPr>
        <w:t>.....</w:t>
      </w:r>
      <w:r w:rsidRPr="00945A56">
        <w:rPr>
          <w:rFonts w:ascii="Verdana" w:hAnsi="Verdana"/>
        </w:rPr>
        <w:t xml:space="preserve">...  </w:t>
      </w:r>
    </w:p>
    <w:p w14:paraId="344FC299" w14:textId="77777777" w:rsidR="00670A0B" w:rsidRPr="00945A56" w:rsidRDefault="00670A0B">
      <w:pPr>
        <w:rPr>
          <w:rFonts w:ascii="Verdana" w:hAnsi="Verdana"/>
        </w:rPr>
      </w:pPr>
    </w:p>
    <w:p w14:paraId="649FB768" w14:textId="77777777" w:rsidR="000B6B66" w:rsidRDefault="000B6B66">
      <w:pPr>
        <w:rPr>
          <w:rFonts w:ascii="Verdana" w:hAnsi="Verdana"/>
        </w:rPr>
      </w:pPr>
    </w:p>
    <w:p w14:paraId="260C528B" w14:textId="77777777" w:rsidR="000B6B66" w:rsidRDefault="000B6B66">
      <w:pPr>
        <w:rPr>
          <w:rFonts w:ascii="Verdana" w:hAnsi="Verdana"/>
        </w:rPr>
      </w:pPr>
    </w:p>
    <w:p w14:paraId="16EE2BA4" w14:textId="77777777" w:rsidR="000B6B66" w:rsidRDefault="000B6B66">
      <w:pPr>
        <w:rPr>
          <w:rFonts w:ascii="Verdana" w:hAnsi="Verdana"/>
        </w:rPr>
      </w:pPr>
    </w:p>
    <w:p w14:paraId="6C63D2F0" w14:textId="77777777" w:rsidR="000B6B66" w:rsidRDefault="000B6B66">
      <w:pPr>
        <w:rPr>
          <w:rFonts w:ascii="Verdana" w:hAnsi="Verdana"/>
        </w:rPr>
      </w:pPr>
    </w:p>
    <w:p w14:paraId="361CC326" w14:textId="77777777" w:rsidR="000B6B66" w:rsidRDefault="000B6B66">
      <w:pPr>
        <w:rPr>
          <w:rFonts w:ascii="Verdana" w:hAnsi="Verdana"/>
        </w:rPr>
      </w:pPr>
    </w:p>
    <w:p w14:paraId="6649CE89" w14:textId="77777777" w:rsidR="000B6B66" w:rsidRDefault="000B6B66">
      <w:pPr>
        <w:rPr>
          <w:rFonts w:ascii="Verdana" w:hAnsi="Verdana"/>
        </w:rPr>
      </w:pPr>
    </w:p>
    <w:p w14:paraId="6C0072D4" w14:textId="77777777" w:rsidR="000B6B66" w:rsidRDefault="000B6B66">
      <w:pPr>
        <w:rPr>
          <w:rFonts w:ascii="Verdana" w:hAnsi="Verdana"/>
        </w:rPr>
      </w:pPr>
    </w:p>
    <w:p w14:paraId="4DE96B5D" w14:textId="77777777" w:rsidR="000B6B66" w:rsidRDefault="000B6B66">
      <w:pPr>
        <w:rPr>
          <w:rFonts w:ascii="Verdana" w:hAnsi="Verdana"/>
        </w:rPr>
      </w:pPr>
    </w:p>
    <w:p w14:paraId="43FF6807" w14:textId="77777777" w:rsidR="000B6B66" w:rsidRDefault="000B6B66">
      <w:pPr>
        <w:rPr>
          <w:rFonts w:ascii="Verdana" w:hAnsi="Verdana"/>
        </w:rPr>
      </w:pPr>
    </w:p>
    <w:p w14:paraId="0BD6092E" w14:textId="77777777" w:rsidR="000B6B66" w:rsidRDefault="000B6B66">
      <w:pPr>
        <w:rPr>
          <w:rFonts w:ascii="Verdana" w:hAnsi="Verdana"/>
        </w:rPr>
      </w:pPr>
    </w:p>
    <w:p w14:paraId="620F599D" w14:textId="77777777" w:rsidR="000B6B66" w:rsidRDefault="000B6B66">
      <w:pPr>
        <w:rPr>
          <w:rFonts w:ascii="Verdana" w:hAnsi="Verdana"/>
        </w:rPr>
      </w:pPr>
    </w:p>
    <w:p w14:paraId="1B01DA89" w14:textId="77777777" w:rsidR="000B6B66" w:rsidRDefault="000B6B66">
      <w:pPr>
        <w:rPr>
          <w:rFonts w:ascii="Verdana" w:hAnsi="Verdana"/>
        </w:rPr>
      </w:pPr>
    </w:p>
    <w:p w14:paraId="6A03F208" w14:textId="77777777" w:rsidR="00960B1E" w:rsidRDefault="00960B1E">
      <w:pPr>
        <w:rPr>
          <w:rFonts w:ascii="Verdana" w:hAnsi="Verdana"/>
        </w:rPr>
      </w:pPr>
    </w:p>
    <w:p w14:paraId="1A53DF4F" w14:textId="77777777" w:rsidR="00960B1E" w:rsidRDefault="00960B1E">
      <w:pPr>
        <w:rPr>
          <w:rFonts w:ascii="Verdana" w:hAnsi="Verdana"/>
        </w:rPr>
      </w:pPr>
    </w:p>
    <w:p w14:paraId="20DC474A" w14:textId="77777777" w:rsidR="00960B1E" w:rsidRDefault="00960B1E">
      <w:pPr>
        <w:rPr>
          <w:rFonts w:ascii="Verdana" w:hAnsi="Verdana"/>
        </w:rPr>
      </w:pPr>
    </w:p>
    <w:p w14:paraId="221F5400" w14:textId="77777777" w:rsidR="00960B1E" w:rsidRDefault="00960B1E">
      <w:pPr>
        <w:rPr>
          <w:rFonts w:ascii="Verdana" w:hAnsi="Verdana"/>
        </w:rPr>
      </w:pPr>
    </w:p>
    <w:p w14:paraId="3816F676" w14:textId="77777777" w:rsidR="00BF6D69" w:rsidRDefault="00BF6D69">
      <w:pPr>
        <w:rPr>
          <w:rFonts w:ascii="Verdana" w:hAnsi="Verdana"/>
        </w:rPr>
      </w:pPr>
    </w:p>
    <w:p w14:paraId="76DE8AB4" w14:textId="77777777" w:rsidR="00BF6D69" w:rsidRDefault="00BF6D69">
      <w:pPr>
        <w:rPr>
          <w:rFonts w:ascii="Verdana" w:hAnsi="Verdana"/>
        </w:rPr>
      </w:pPr>
    </w:p>
    <w:p w14:paraId="2B79298D" w14:textId="77777777" w:rsidR="00BF6D69" w:rsidRDefault="00BF6D69">
      <w:pPr>
        <w:rPr>
          <w:rFonts w:ascii="Verdana" w:hAnsi="Verdana"/>
        </w:rPr>
      </w:pPr>
    </w:p>
    <w:p w14:paraId="328BFFDF" w14:textId="77777777" w:rsidR="00BF6D69" w:rsidRDefault="00BF6D69">
      <w:pPr>
        <w:rPr>
          <w:rFonts w:ascii="Verdana" w:hAnsi="Verdana"/>
        </w:rPr>
      </w:pPr>
    </w:p>
    <w:p w14:paraId="3CE8B6C8" w14:textId="77777777" w:rsidR="000B6B66" w:rsidRDefault="000B6B66">
      <w:pPr>
        <w:rPr>
          <w:rFonts w:ascii="Verdana" w:hAnsi="Verdana"/>
        </w:rPr>
      </w:pPr>
    </w:p>
    <w:p w14:paraId="68588459" w14:textId="2EC07FC1" w:rsidR="00554466" w:rsidRDefault="000B6B66" w:rsidP="00554466">
      <w:pPr>
        <w:pBdr>
          <w:bottom w:val="single" w:sz="12" w:space="1" w:color="auto"/>
        </w:pBdr>
        <w:jc w:val="center"/>
        <w:rPr>
          <w:rFonts w:ascii="Verdana" w:hAnsi="Verdana"/>
          <w:b/>
          <w:bCs/>
        </w:rPr>
      </w:pPr>
      <w:r w:rsidRPr="00554466">
        <w:rPr>
          <w:rFonts w:ascii="Verdana" w:hAnsi="Verdana"/>
          <w:b/>
          <w:bCs/>
        </w:rPr>
        <w:t xml:space="preserve">A. </w:t>
      </w:r>
      <w:r w:rsidR="00F3281C" w:rsidRPr="00554466">
        <w:rPr>
          <w:rFonts w:ascii="Verdana" w:hAnsi="Verdana"/>
          <w:b/>
          <w:bCs/>
        </w:rPr>
        <w:t xml:space="preserve">COVER LETTER FOR THE EXPESSION OF INTEREST FOR THE </w:t>
      </w:r>
      <w:r w:rsidR="00554466" w:rsidRPr="00554466">
        <w:rPr>
          <w:rFonts w:ascii="Verdana" w:hAnsi="Verdana"/>
          <w:b/>
          <w:bCs/>
        </w:rPr>
        <w:t>SIMPLIFICATION</w:t>
      </w:r>
      <w:r w:rsidR="00554466" w:rsidRPr="00C7588C">
        <w:rPr>
          <w:rFonts w:ascii="Verdana" w:hAnsi="Verdana"/>
          <w:b/>
          <w:bCs/>
        </w:rPr>
        <w:t xml:space="preserve"> AND TRANSLATION OF THE REPORT OF THE AUDITOR-GENERAL ON THE CONSOLIDATED FINANCIAL STATEMENTS OF THE GOVERNMENT OF LESOTHO FOR THE YEAR ENDED</w:t>
      </w:r>
      <w:r w:rsidR="002E7B07">
        <w:rPr>
          <w:rFonts w:ascii="Verdana" w:hAnsi="Verdana"/>
          <w:b/>
          <w:bCs/>
        </w:rPr>
        <w:t xml:space="preserve"> 31ST</w:t>
      </w:r>
      <w:r w:rsidR="00554466" w:rsidRPr="00C7588C">
        <w:rPr>
          <w:rFonts w:ascii="Verdana" w:hAnsi="Verdana"/>
          <w:b/>
          <w:bCs/>
        </w:rPr>
        <w:t xml:space="preserve"> MARCH 2023</w:t>
      </w:r>
    </w:p>
    <w:p w14:paraId="79D8B9E5" w14:textId="38DF641F" w:rsidR="00670A0B" w:rsidRPr="00945A56" w:rsidRDefault="00F3281C" w:rsidP="00AC687F">
      <w:pPr>
        <w:ind w:left="5760"/>
        <w:rPr>
          <w:rFonts w:ascii="Verdana" w:hAnsi="Verdana"/>
        </w:rPr>
      </w:pPr>
      <w:r w:rsidRPr="00945A56">
        <w:rPr>
          <w:rFonts w:ascii="Verdana" w:hAnsi="Verdana"/>
        </w:rPr>
        <w:t>[</w:t>
      </w:r>
      <w:r w:rsidR="00AC687F">
        <w:rPr>
          <w:rFonts w:ascii="Verdana" w:hAnsi="Verdana"/>
        </w:rPr>
        <w:t>MASERU</w:t>
      </w:r>
      <w:r w:rsidRPr="00945A56">
        <w:rPr>
          <w:rFonts w:ascii="Verdana" w:hAnsi="Verdana"/>
        </w:rPr>
        <w:t xml:space="preserve">, </w:t>
      </w:r>
      <w:r w:rsidR="00D4035D">
        <w:rPr>
          <w:rFonts w:ascii="Verdana" w:hAnsi="Verdana"/>
        </w:rPr>
        <w:t>12</w:t>
      </w:r>
      <w:r w:rsidR="00AC687F">
        <w:rPr>
          <w:rFonts w:ascii="Verdana" w:hAnsi="Verdana"/>
        </w:rPr>
        <w:t>/0</w:t>
      </w:r>
      <w:r w:rsidR="00D4035D">
        <w:rPr>
          <w:rFonts w:ascii="Verdana" w:hAnsi="Verdana"/>
        </w:rPr>
        <w:t>3</w:t>
      </w:r>
      <w:r w:rsidR="00AC687F">
        <w:rPr>
          <w:rFonts w:ascii="Verdana" w:hAnsi="Verdana"/>
        </w:rPr>
        <w:t>/2025</w:t>
      </w:r>
      <w:r w:rsidRPr="00945A56">
        <w:rPr>
          <w:rFonts w:ascii="Verdana" w:hAnsi="Verdana"/>
        </w:rPr>
        <w:t xml:space="preserve">] </w:t>
      </w:r>
    </w:p>
    <w:p w14:paraId="321C78F1" w14:textId="77777777" w:rsidR="00670A0B" w:rsidRPr="00945A56" w:rsidRDefault="00670A0B">
      <w:pPr>
        <w:rPr>
          <w:rFonts w:ascii="Verdana" w:hAnsi="Verdana"/>
        </w:rPr>
      </w:pPr>
    </w:p>
    <w:p w14:paraId="10D01002" w14:textId="700939DE" w:rsidR="00AC687F" w:rsidRDefault="00F3281C">
      <w:pPr>
        <w:rPr>
          <w:rFonts w:ascii="Verdana" w:hAnsi="Verdana"/>
        </w:rPr>
      </w:pPr>
      <w:r w:rsidRPr="00945A56">
        <w:rPr>
          <w:rFonts w:ascii="Verdana" w:hAnsi="Verdana"/>
        </w:rPr>
        <w:t xml:space="preserve">To: </w:t>
      </w:r>
      <w:r w:rsidR="008D1616">
        <w:rPr>
          <w:rFonts w:ascii="Verdana" w:hAnsi="Verdana"/>
        </w:rPr>
        <w:tab/>
      </w:r>
      <w:r w:rsidR="00EF2C09">
        <w:rPr>
          <w:rFonts w:ascii="Verdana" w:hAnsi="Verdana"/>
        </w:rPr>
        <w:t>OFFICE OF THE AUDITOR-GENERAL</w:t>
      </w:r>
      <w:r w:rsidR="00AC687F">
        <w:rPr>
          <w:rFonts w:ascii="Verdana" w:hAnsi="Verdana"/>
        </w:rPr>
        <w:t xml:space="preserve"> (OAG)</w:t>
      </w:r>
    </w:p>
    <w:p w14:paraId="6AAF1D5D" w14:textId="77777777" w:rsidR="008D1616" w:rsidRDefault="00AC687F">
      <w:pPr>
        <w:rPr>
          <w:rFonts w:ascii="Verdana" w:hAnsi="Verdana"/>
        </w:rPr>
      </w:pPr>
      <w:r>
        <w:rPr>
          <w:rFonts w:ascii="Verdana" w:hAnsi="Verdana"/>
        </w:rPr>
        <w:tab/>
      </w:r>
      <w:r w:rsidR="008D1616">
        <w:rPr>
          <w:rFonts w:ascii="Verdana" w:hAnsi="Verdana"/>
        </w:rPr>
        <w:t>P. O. BOX 502</w:t>
      </w:r>
    </w:p>
    <w:p w14:paraId="10BA1009" w14:textId="77777777" w:rsidR="008D1616" w:rsidRDefault="008D1616">
      <w:pPr>
        <w:rPr>
          <w:rFonts w:ascii="Verdana" w:hAnsi="Verdana"/>
        </w:rPr>
      </w:pPr>
      <w:r>
        <w:rPr>
          <w:rFonts w:ascii="Verdana" w:hAnsi="Verdana"/>
        </w:rPr>
        <w:tab/>
        <w:t>MASERU 100</w:t>
      </w:r>
    </w:p>
    <w:p w14:paraId="788AF902" w14:textId="77777777" w:rsidR="008D1616" w:rsidRDefault="008D1616">
      <w:pPr>
        <w:rPr>
          <w:rFonts w:ascii="Verdana" w:hAnsi="Verdana"/>
        </w:rPr>
      </w:pPr>
      <w:r>
        <w:rPr>
          <w:rFonts w:ascii="Verdana" w:hAnsi="Verdana"/>
        </w:rPr>
        <w:tab/>
        <w:t>LESOTHO</w:t>
      </w:r>
    </w:p>
    <w:p w14:paraId="24B5AA2F" w14:textId="50661D9D" w:rsidR="00670A0B" w:rsidRPr="00945A56" w:rsidRDefault="00F3281C">
      <w:pPr>
        <w:rPr>
          <w:rFonts w:ascii="Verdana" w:hAnsi="Verdana"/>
        </w:rPr>
      </w:pPr>
      <w:r w:rsidRPr="00945A56">
        <w:rPr>
          <w:rFonts w:ascii="Verdana" w:hAnsi="Verdana"/>
        </w:rPr>
        <w:t xml:space="preserve"> </w:t>
      </w:r>
    </w:p>
    <w:p w14:paraId="2A2FEA29" w14:textId="77777777" w:rsidR="00670A0B" w:rsidRPr="00945A56" w:rsidRDefault="00F3281C">
      <w:pPr>
        <w:rPr>
          <w:rFonts w:ascii="Verdana" w:hAnsi="Verdana"/>
        </w:rPr>
      </w:pPr>
      <w:r w:rsidRPr="00945A56">
        <w:rPr>
          <w:rFonts w:ascii="Verdana" w:hAnsi="Verdana"/>
        </w:rPr>
        <w:t>Dear Sirs:</w:t>
      </w:r>
    </w:p>
    <w:p w14:paraId="571AD711" w14:textId="15D04319" w:rsidR="00670A0B" w:rsidRPr="00945A56" w:rsidRDefault="00F3281C" w:rsidP="0028560E">
      <w:pPr>
        <w:jc w:val="both"/>
        <w:rPr>
          <w:rFonts w:ascii="Verdana" w:hAnsi="Verdana"/>
        </w:rPr>
      </w:pPr>
      <w:r w:rsidRPr="00945A56">
        <w:rPr>
          <w:rFonts w:ascii="Verdana" w:hAnsi="Verdana"/>
        </w:rPr>
        <w:t xml:space="preserve">I, the undersigned, offer to provide the consulting services for </w:t>
      </w:r>
      <w:r w:rsidR="00C1505B" w:rsidRPr="00C7588C">
        <w:rPr>
          <w:rFonts w:ascii="Verdana" w:hAnsi="Verdana"/>
          <w:b/>
          <w:bCs/>
        </w:rPr>
        <w:t xml:space="preserve">Translation </w:t>
      </w:r>
      <w:r w:rsidR="00BA1687">
        <w:rPr>
          <w:rFonts w:ascii="Verdana" w:hAnsi="Verdana"/>
          <w:b/>
          <w:bCs/>
        </w:rPr>
        <w:t>o</w:t>
      </w:r>
      <w:r w:rsidR="00C1505B" w:rsidRPr="00C7588C">
        <w:rPr>
          <w:rFonts w:ascii="Verdana" w:hAnsi="Verdana"/>
          <w:b/>
          <w:bCs/>
        </w:rPr>
        <w:t xml:space="preserve">f </w:t>
      </w:r>
      <w:r w:rsidR="00BA1687">
        <w:rPr>
          <w:rFonts w:ascii="Verdana" w:hAnsi="Verdana"/>
          <w:b/>
          <w:bCs/>
        </w:rPr>
        <w:t>t</w:t>
      </w:r>
      <w:r w:rsidR="00C1505B" w:rsidRPr="00C7588C">
        <w:rPr>
          <w:rFonts w:ascii="Verdana" w:hAnsi="Verdana"/>
          <w:b/>
          <w:bCs/>
        </w:rPr>
        <w:t>he</w:t>
      </w:r>
      <w:r w:rsidR="00960B1E" w:rsidRPr="00960B1E">
        <w:rPr>
          <w:rFonts w:ascii="Verdana" w:hAnsi="Verdana"/>
          <w:b/>
          <w:bCs/>
        </w:rPr>
        <w:t xml:space="preserve"> </w:t>
      </w:r>
      <w:r w:rsidR="00960B1E" w:rsidRPr="00C7588C">
        <w:rPr>
          <w:rFonts w:ascii="Verdana" w:hAnsi="Verdana"/>
          <w:b/>
          <w:bCs/>
        </w:rPr>
        <w:t>Simplifi</w:t>
      </w:r>
      <w:r w:rsidR="00960B1E">
        <w:rPr>
          <w:rFonts w:ascii="Verdana" w:hAnsi="Verdana"/>
          <w:b/>
          <w:bCs/>
        </w:rPr>
        <w:t>ed</w:t>
      </w:r>
      <w:r w:rsidR="00C1505B" w:rsidRPr="00C7588C">
        <w:rPr>
          <w:rFonts w:ascii="Verdana" w:hAnsi="Verdana"/>
          <w:b/>
          <w:bCs/>
        </w:rPr>
        <w:t xml:space="preserve"> Report </w:t>
      </w:r>
      <w:proofErr w:type="gramStart"/>
      <w:r w:rsidR="00C1505B" w:rsidRPr="00C7588C">
        <w:rPr>
          <w:rFonts w:ascii="Verdana" w:hAnsi="Verdana"/>
          <w:b/>
          <w:bCs/>
        </w:rPr>
        <w:t>Of</w:t>
      </w:r>
      <w:proofErr w:type="gramEnd"/>
      <w:r w:rsidR="00C1505B" w:rsidRPr="00C7588C">
        <w:rPr>
          <w:rFonts w:ascii="Verdana" w:hAnsi="Verdana"/>
          <w:b/>
          <w:bCs/>
        </w:rPr>
        <w:t xml:space="preserve"> The Auditor-General </w:t>
      </w:r>
      <w:r w:rsidR="00BA1687">
        <w:rPr>
          <w:rFonts w:ascii="Verdana" w:hAnsi="Verdana"/>
          <w:b/>
          <w:bCs/>
        </w:rPr>
        <w:t>o</w:t>
      </w:r>
      <w:r w:rsidR="00C1505B" w:rsidRPr="00C7588C">
        <w:rPr>
          <w:rFonts w:ascii="Verdana" w:hAnsi="Verdana"/>
          <w:b/>
          <w:bCs/>
        </w:rPr>
        <w:t xml:space="preserve">n </w:t>
      </w:r>
      <w:r w:rsidR="00182ED7">
        <w:rPr>
          <w:rFonts w:ascii="Verdana" w:hAnsi="Verdana"/>
          <w:b/>
          <w:bCs/>
        </w:rPr>
        <w:t>t</w:t>
      </w:r>
      <w:r w:rsidR="00C1505B" w:rsidRPr="00C7588C">
        <w:rPr>
          <w:rFonts w:ascii="Verdana" w:hAnsi="Verdana"/>
          <w:b/>
          <w:bCs/>
        </w:rPr>
        <w:t xml:space="preserve">he Consolidated Financial Statements </w:t>
      </w:r>
      <w:r w:rsidR="00182ED7">
        <w:rPr>
          <w:rFonts w:ascii="Verdana" w:hAnsi="Verdana"/>
          <w:b/>
          <w:bCs/>
        </w:rPr>
        <w:t>o</w:t>
      </w:r>
      <w:r w:rsidR="00C1505B" w:rsidRPr="00C7588C">
        <w:rPr>
          <w:rFonts w:ascii="Verdana" w:hAnsi="Verdana"/>
          <w:b/>
          <w:bCs/>
        </w:rPr>
        <w:t xml:space="preserve">f </w:t>
      </w:r>
      <w:r w:rsidR="00182ED7">
        <w:rPr>
          <w:rFonts w:ascii="Verdana" w:hAnsi="Verdana"/>
          <w:b/>
          <w:bCs/>
        </w:rPr>
        <w:t>t</w:t>
      </w:r>
      <w:r w:rsidR="00C1505B" w:rsidRPr="00C7588C">
        <w:rPr>
          <w:rFonts w:ascii="Verdana" w:hAnsi="Verdana"/>
          <w:b/>
          <w:bCs/>
        </w:rPr>
        <w:t xml:space="preserve">he Government </w:t>
      </w:r>
      <w:r w:rsidR="00182ED7">
        <w:rPr>
          <w:rFonts w:ascii="Verdana" w:hAnsi="Verdana"/>
          <w:b/>
          <w:bCs/>
        </w:rPr>
        <w:t>o</w:t>
      </w:r>
      <w:r w:rsidR="00C1505B" w:rsidRPr="00C7588C">
        <w:rPr>
          <w:rFonts w:ascii="Verdana" w:hAnsi="Verdana"/>
          <w:b/>
          <w:bCs/>
        </w:rPr>
        <w:t xml:space="preserve">f Lesotho </w:t>
      </w:r>
      <w:r w:rsidR="00182ED7">
        <w:rPr>
          <w:rFonts w:ascii="Verdana" w:hAnsi="Verdana"/>
          <w:b/>
          <w:bCs/>
        </w:rPr>
        <w:t>f</w:t>
      </w:r>
      <w:r w:rsidR="00C1505B" w:rsidRPr="00C7588C">
        <w:rPr>
          <w:rFonts w:ascii="Verdana" w:hAnsi="Verdana"/>
          <w:b/>
          <w:bCs/>
        </w:rPr>
        <w:t xml:space="preserve">or </w:t>
      </w:r>
      <w:r w:rsidR="00C1505B">
        <w:rPr>
          <w:rFonts w:ascii="Verdana" w:hAnsi="Verdana"/>
          <w:b/>
          <w:bCs/>
        </w:rPr>
        <w:t>t</w:t>
      </w:r>
      <w:r w:rsidR="00C1505B" w:rsidRPr="00C7588C">
        <w:rPr>
          <w:rFonts w:ascii="Verdana" w:hAnsi="Verdana"/>
          <w:b/>
          <w:bCs/>
        </w:rPr>
        <w:t xml:space="preserve">he Year Ended </w:t>
      </w:r>
      <w:r w:rsidR="002E7B07">
        <w:rPr>
          <w:rFonts w:ascii="Verdana" w:hAnsi="Verdana"/>
          <w:b/>
          <w:bCs/>
        </w:rPr>
        <w:t>31</w:t>
      </w:r>
      <w:r w:rsidR="002E7B07" w:rsidRPr="002F05EE">
        <w:rPr>
          <w:rFonts w:ascii="Verdana" w:hAnsi="Verdana"/>
          <w:b/>
          <w:bCs/>
          <w:vertAlign w:val="superscript"/>
        </w:rPr>
        <w:t>st</w:t>
      </w:r>
      <w:r w:rsidR="002E7B07">
        <w:rPr>
          <w:rFonts w:ascii="Verdana" w:hAnsi="Verdana"/>
          <w:b/>
          <w:bCs/>
        </w:rPr>
        <w:t xml:space="preserve"> </w:t>
      </w:r>
      <w:r w:rsidR="00C1505B" w:rsidRPr="00C7588C">
        <w:rPr>
          <w:rFonts w:ascii="Verdana" w:hAnsi="Verdana"/>
          <w:b/>
          <w:bCs/>
        </w:rPr>
        <w:t>March 2023</w:t>
      </w:r>
      <w:r w:rsidR="00C1505B" w:rsidRPr="00C7588C">
        <w:rPr>
          <w:rFonts w:ascii="Verdana" w:hAnsi="Verdana"/>
        </w:rPr>
        <w:t xml:space="preserve"> </w:t>
      </w:r>
      <w:r w:rsidRPr="00945A56">
        <w:rPr>
          <w:rFonts w:ascii="Verdana" w:hAnsi="Verdana"/>
        </w:rPr>
        <w:t>in accordance with your Request for Expression of Interests number</w:t>
      </w:r>
      <w:r w:rsidR="00F83C2E">
        <w:rPr>
          <w:rFonts w:ascii="Verdana" w:hAnsi="Verdana"/>
        </w:rPr>
        <w:t>:</w:t>
      </w:r>
      <w:r w:rsidRPr="00945A56">
        <w:rPr>
          <w:rFonts w:ascii="Verdana" w:hAnsi="Verdana"/>
        </w:rPr>
        <w:t xml:space="preserve"> </w:t>
      </w:r>
      <w:r w:rsidR="00F83C2E" w:rsidRPr="00C7588C">
        <w:rPr>
          <w:rFonts w:ascii="Verdana" w:hAnsi="Verdana"/>
          <w:b/>
          <w:bCs/>
        </w:rPr>
        <w:t>OAG/CFS/01/2024-25</w:t>
      </w:r>
      <w:r w:rsidRPr="00945A56">
        <w:rPr>
          <w:rFonts w:ascii="Verdana" w:hAnsi="Verdana"/>
        </w:rPr>
        <w:t xml:space="preserve">, dated </w:t>
      </w:r>
      <w:r w:rsidR="00FF62D9">
        <w:rPr>
          <w:rFonts w:ascii="Verdana" w:hAnsi="Verdana"/>
        </w:rPr>
        <w:t>25</w:t>
      </w:r>
      <w:r w:rsidR="003F46ED">
        <w:rPr>
          <w:rFonts w:ascii="Verdana" w:hAnsi="Verdana"/>
        </w:rPr>
        <w:t xml:space="preserve"> February 2025</w:t>
      </w:r>
      <w:r w:rsidR="000372EA">
        <w:rPr>
          <w:rFonts w:ascii="Verdana" w:hAnsi="Verdana"/>
        </w:rPr>
        <w:t>.</w:t>
      </w:r>
      <w:r w:rsidRPr="00945A56">
        <w:rPr>
          <w:rFonts w:ascii="Verdana" w:hAnsi="Verdana"/>
        </w:rPr>
        <w:t xml:space="preserve"> </w:t>
      </w:r>
    </w:p>
    <w:p w14:paraId="59D602C0" w14:textId="77777777" w:rsidR="00670A0B" w:rsidRPr="00945A56" w:rsidRDefault="00670A0B" w:rsidP="0028560E">
      <w:pPr>
        <w:jc w:val="both"/>
        <w:rPr>
          <w:rFonts w:ascii="Verdana" w:hAnsi="Verdana"/>
        </w:rPr>
      </w:pPr>
    </w:p>
    <w:p w14:paraId="2D0A6B47" w14:textId="71AAE2F5" w:rsidR="00670A0B" w:rsidRPr="00945A56" w:rsidRDefault="00F3281C" w:rsidP="0028560E">
      <w:pPr>
        <w:jc w:val="both"/>
        <w:rPr>
          <w:rFonts w:ascii="Verdana" w:hAnsi="Verdana"/>
        </w:rPr>
      </w:pPr>
      <w:r w:rsidRPr="00945A56">
        <w:rPr>
          <w:rFonts w:ascii="Verdana" w:hAnsi="Verdana"/>
        </w:rPr>
        <w:t>I hereby declare that all the information and statements made in CV are true and accept that any misinterpretation contained in it may lead to my disqualification. I take note that under the provisions of the</w:t>
      </w:r>
      <w:r w:rsidR="00F4323C">
        <w:rPr>
          <w:rFonts w:ascii="Verdana" w:hAnsi="Verdana"/>
        </w:rPr>
        <w:t xml:space="preserve"> Lesotho</w:t>
      </w:r>
      <w:r w:rsidRPr="00945A56">
        <w:rPr>
          <w:rFonts w:ascii="Verdana" w:hAnsi="Verdana"/>
        </w:rPr>
        <w:t xml:space="preserve"> </w:t>
      </w:r>
      <w:r w:rsidR="00807172">
        <w:rPr>
          <w:rFonts w:ascii="Verdana" w:hAnsi="Verdana"/>
        </w:rPr>
        <w:t>Public Proc</w:t>
      </w:r>
      <w:r w:rsidRPr="00945A56">
        <w:rPr>
          <w:rFonts w:ascii="Verdana" w:hAnsi="Verdana"/>
        </w:rPr>
        <w:t xml:space="preserve">urement Policy applicable to this Request </w:t>
      </w:r>
      <w:r w:rsidR="00960B1E" w:rsidRPr="00945A56">
        <w:rPr>
          <w:rFonts w:ascii="Verdana" w:hAnsi="Verdana"/>
        </w:rPr>
        <w:t>for</w:t>
      </w:r>
      <w:r w:rsidRPr="00945A56">
        <w:rPr>
          <w:rFonts w:ascii="Verdana" w:hAnsi="Verdana"/>
        </w:rPr>
        <w:t xml:space="preserve"> Expression of Interest, a contract cannot be awarded to applicants who are in any of the following situations: </w:t>
      </w:r>
    </w:p>
    <w:p w14:paraId="0A99010B" w14:textId="77777777" w:rsidR="00670A0B" w:rsidRPr="00945A56" w:rsidRDefault="00670A0B" w:rsidP="0028560E">
      <w:pPr>
        <w:pStyle w:val="ListParagraph"/>
        <w:numPr>
          <w:ilvl w:val="0"/>
          <w:numId w:val="9"/>
        </w:numPr>
        <w:jc w:val="both"/>
        <w:rPr>
          <w:rFonts w:ascii="Verdana" w:hAnsi="Verdana"/>
        </w:rPr>
      </w:pPr>
      <w:r w:rsidRPr="00945A56">
        <w:rPr>
          <w:rFonts w:ascii="Verdana" w:hAnsi="Verdana"/>
        </w:rPr>
        <w:t xml:space="preserve">they are not bankrupt or being wound up, are having their affairs administered by the courts, are being subject of proceedings concerning those matters, or are being in any similar situations arising from similar procedures provided for in the national legislation; </w:t>
      </w:r>
    </w:p>
    <w:p w14:paraId="2AC9A8FD" w14:textId="77777777" w:rsidR="00670A0B" w:rsidRPr="00945A56" w:rsidRDefault="00670A0B" w:rsidP="0028560E">
      <w:pPr>
        <w:pStyle w:val="ListParagraph"/>
        <w:numPr>
          <w:ilvl w:val="0"/>
          <w:numId w:val="9"/>
        </w:numPr>
        <w:jc w:val="both"/>
        <w:rPr>
          <w:rFonts w:ascii="Verdana" w:hAnsi="Verdana"/>
        </w:rPr>
      </w:pPr>
      <w:r w:rsidRPr="00945A56">
        <w:rPr>
          <w:rFonts w:ascii="Verdana" w:hAnsi="Verdana"/>
        </w:rPr>
        <w:t xml:space="preserve">they have not been convicted of offences concerning their professional conduct by a judgment which has the force of res judicata; (i.e. against which no appeal is possible); </w:t>
      </w:r>
    </w:p>
    <w:p w14:paraId="1564A8E9" w14:textId="77777777" w:rsidR="00670A0B" w:rsidRPr="00945A56" w:rsidRDefault="00670A0B" w:rsidP="0028560E">
      <w:pPr>
        <w:pStyle w:val="ListParagraph"/>
        <w:numPr>
          <w:ilvl w:val="0"/>
          <w:numId w:val="9"/>
        </w:numPr>
        <w:jc w:val="both"/>
        <w:rPr>
          <w:rFonts w:ascii="Verdana" w:hAnsi="Verdana"/>
        </w:rPr>
      </w:pPr>
      <w:r w:rsidRPr="00945A56">
        <w:rPr>
          <w:rFonts w:ascii="Verdana" w:hAnsi="Verdana"/>
        </w:rPr>
        <w:t xml:space="preserve">they have not been declared guilty of grave professional misconduct proven by any means which OAG can justify; </w:t>
      </w:r>
    </w:p>
    <w:p w14:paraId="51B0B28F" w14:textId="77777777" w:rsidR="00670A0B" w:rsidRPr="00945A56" w:rsidRDefault="00670A0B" w:rsidP="0028560E">
      <w:pPr>
        <w:pStyle w:val="ListParagraph"/>
        <w:numPr>
          <w:ilvl w:val="0"/>
          <w:numId w:val="9"/>
        </w:numPr>
        <w:jc w:val="both"/>
        <w:rPr>
          <w:rFonts w:ascii="Verdana" w:hAnsi="Verdana"/>
        </w:rPr>
      </w:pPr>
      <w:r w:rsidRPr="00945A56">
        <w:rPr>
          <w:rFonts w:ascii="Verdana" w:hAnsi="Verdana"/>
        </w:rPr>
        <w:t xml:space="preserve">they have fulfilled obligations related to the payment of taxes in accordance with the legal provisions of Lesotho; </w:t>
      </w:r>
    </w:p>
    <w:p w14:paraId="02BEEF78" w14:textId="77777777" w:rsidR="00670A0B" w:rsidRPr="00945A56" w:rsidRDefault="00670A0B" w:rsidP="0028560E">
      <w:pPr>
        <w:pStyle w:val="ListParagraph"/>
        <w:numPr>
          <w:ilvl w:val="0"/>
          <w:numId w:val="9"/>
        </w:numPr>
        <w:jc w:val="both"/>
        <w:rPr>
          <w:rFonts w:ascii="Verdana" w:hAnsi="Verdana"/>
        </w:rPr>
      </w:pPr>
      <w:r w:rsidRPr="00945A56">
        <w:rPr>
          <w:rFonts w:ascii="Verdana" w:hAnsi="Verdana"/>
        </w:rPr>
        <w:t xml:space="preserve">they have not been the subject of a judgment which has the force of res judicata for fraud, corruption, involvement in a criminal organization or any other illegal activity detrimental to the OAG's financial interests; or </w:t>
      </w:r>
    </w:p>
    <w:p w14:paraId="71F58810" w14:textId="77777777" w:rsidR="00670A0B" w:rsidRPr="00945A56" w:rsidRDefault="00670A0B" w:rsidP="0028560E">
      <w:pPr>
        <w:pStyle w:val="ListParagraph"/>
        <w:numPr>
          <w:ilvl w:val="0"/>
          <w:numId w:val="9"/>
        </w:numPr>
        <w:jc w:val="both"/>
        <w:rPr>
          <w:rFonts w:ascii="Verdana" w:hAnsi="Verdana"/>
        </w:rPr>
      </w:pPr>
      <w:r w:rsidRPr="00945A56">
        <w:rPr>
          <w:rFonts w:ascii="Verdana" w:hAnsi="Verdana"/>
        </w:rPr>
        <w:t xml:space="preserve">they are not being currently subject to an administrative penalty. </w:t>
      </w:r>
    </w:p>
    <w:p w14:paraId="2BDDD400" w14:textId="1AE5899D" w:rsidR="00670A0B" w:rsidRPr="00945A56" w:rsidRDefault="00F3281C" w:rsidP="0028560E">
      <w:pPr>
        <w:jc w:val="both"/>
        <w:rPr>
          <w:rFonts w:ascii="Verdana" w:hAnsi="Verdana"/>
        </w:rPr>
      </w:pPr>
      <w:r w:rsidRPr="00945A56">
        <w:rPr>
          <w:rFonts w:ascii="Verdana" w:hAnsi="Verdana"/>
        </w:rPr>
        <w:t xml:space="preserve">I confirm that I am not in any of the situations described above, and I hereby declare that at any point in time, at the </w:t>
      </w:r>
      <w:r w:rsidR="00F4323C">
        <w:rPr>
          <w:rFonts w:ascii="Verdana" w:hAnsi="Verdana"/>
        </w:rPr>
        <w:t>OAG</w:t>
      </w:r>
      <w:r w:rsidRPr="00945A56">
        <w:rPr>
          <w:rFonts w:ascii="Verdana" w:hAnsi="Verdana"/>
        </w:rPr>
        <w:t xml:space="preserve"> request, I will provide certified copies of documents to prove that I do not follow in any of the situation described above. I am aware that the penalties set out in the Procurement Policy may be applied in the case of a false declaration, should the contract be awarded to me. </w:t>
      </w:r>
    </w:p>
    <w:p w14:paraId="3664B951" w14:textId="77777777" w:rsidR="00670A0B" w:rsidRPr="00945A56" w:rsidRDefault="00670A0B" w:rsidP="0028560E">
      <w:pPr>
        <w:jc w:val="both"/>
        <w:rPr>
          <w:rFonts w:ascii="Verdana" w:hAnsi="Verdana"/>
        </w:rPr>
      </w:pPr>
    </w:p>
    <w:p w14:paraId="35C6870A" w14:textId="43D1B8C8" w:rsidR="004C5FCB" w:rsidRPr="00945A56" w:rsidRDefault="00F3281C" w:rsidP="0028560E">
      <w:pPr>
        <w:jc w:val="both"/>
        <w:rPr>
          <w:rFonts w:ascii="Verdana" w:hAnsi="Verdana"/>
        </w:rPr>
      </w:pPr>
      <w:r w:rsidRPr="00945A56">
        <w:rPr>
          <w:rFonts w:ascii="Verdana" w:hAnsi="Verdana"/>
        </w:rPr>
        <w:t xml:space="preserve">My proposal is binding upon me for the period indicated in the Paragraph </w:t>
      </w:r>
      <w:r w:rsidR="00960B1E">
        <w:rPr>
          <w:rFonts w:ascii="Verdana" w:hAnsi="Verdana"/>
        </w:rPr>
        <w:t>9</w:t>
      </w:r>
      <w:r w:rsidR="00670A0B" w:rsidRPr="00945A56">
        <w:rPr>
          <w:rFonts w:ascii="Verdana" w:hAnsi="Verdana"/>
        </w:rPr>
        <w:t xml:space="preserve"> </w:t>
      </w:r>
      <w:r w:rsidRPr="00945A56">
        <w:rPr>
          <w:rFonts w:ascii="Verdana" w:hAnsi="Verdana"/>
        </w:rPr>
        <w:t xml:space="preserve">(iii) of the Request for Expression of Interest. </w:t>
      </w:r>
    </w:p>
    <w:p w14:paraId="1560D8C2" w14:textId="77777777" w:rsidR="004C5FCB" w:rsidRPr="00945A56" w:rsidRDefault="004C5FCB" w:rsidP="0028560E">
      <w:pPr>
        <w:jc w:val="both"/>
        <w:rPr>
          <w:rFonts w:ascii="Verdana" w:hAnsi="Verdana"/>
        </w:rPr>
      </w:pPr>
    </w:p>
    <w:p w14:paraId="20C3C149" w14:textId="5FAA9A29" w:rsidR="004C5FCB" w:rsidRPr="00945A56" w:rsidRDefault="00F3281C" w:rsidP="0028560E">
      <w:pPr>
        <w:jc w:val="both"/>
        <w:rPr>
          <w:rFonts w:ascii="Verdana" w:hAnsi="Verdana"/>
        </w:rPr>
      </w:pPr>
      <w:r w:rsidRPr="00945A56">
        <w:rPr>
          <w:rFonts w:ascii="Verdana" w:hAnsi="Verdana"/>
        </w:rPr>
        <w:t xml:space="preserve">I undertake, if our Proposal is accepted, to initiate the consulting services related to the assignment not later than the date indicated in Paragraph </w:t>
      </w:r>
      <w:r w:rsidR="00960B1E">
        <w:rPr>
          <w:rFonts w:ascii="Verdana" w:hAnsi="Verdana"/>
        </w:rPr>
        <w:t>10</w:t>
      </w:r>
      <w:r w:rsidRPr="00945A56">
        <w:rPr>
          <w:rFonts w:ascii="Verdana" w:hAnsi="Verdana"/>
        </w:rPr>
        <w:t xml:space="preserve"> of the Request for Expression of Interest, and to be available for the entire duration the contract as specified in the Terms of Reference. </w:t>
      </w:r>
    </w:p>
    <w:p w14:paraId="339AE344" w14:textId="77777777" w:rsidR="004C5FCB" w:rsidRPr="00945A56" w:rsidRDefault="004C5FCB" w:rsidP="0028560E">
      <w:pPr>
        <w:jc w:val="both"/>
        <w:rPr>
          <w:rFonts w:ascii="Verdana" w:hAnsi="Verdana"/>
        </w:rPr>
      </w:pPr>
    </w:p>
    <w:p w14:paraId="1807707E" w14:textId="77777777" w:rsidR="004C5FCB" w:rsidRPr="00945A56" w:rsidRDefault="00F3281C" w:rsidP="0028560E">
      <w:pPr>
        <w:jc w:val="both"/>
        <w:rPr>
          <w:rFonts w:ascii="Verdana" w:hAnsi="Verdana"/>
        </w:rPr>
      </w:pPr>
      <w:r w:rsidRPr="00945A56">
        <w:rPr>
          <w:rFonts w:ascii="Verdana" w:hAnsi="Verdana"/>
        </w:rPr>
        <w:t xml:space="preserve">I understand you are not bound to accept any Proposal you receive. </w:t>
      </w:r>
    </w:p>
    <w:p w14:paraId="4E25F46D" w14:textId="77777777" w:rsidR="002758CF" w:rsidRDefault="002758CF" w:rsidP="0028560E">
      <w:pPr>
        <w:jc w:val="both"/>
        <w:rPr>
          <w:rFonts w:ascii="Verdana" w:hAnsi="Verdana"/>
        </w:rPr>
      </w:pPr>
    </w:p>
    <w:p w14:paraId="1182166F" w14:textId="3FD449F4" w:rsidR="004C5FCB" w:rsidRDefault="00F3281C" w:rsidP="0028560E">
      <w:pPr>
        <w:jc w:val="both"/>
        <w:rPr>
          <w:rFonts w:ascii="Verdana" w:hAnsi="Verdana"/>
        </w:rPr>
      </w:pPr>
      <w:r w:rsidRPr="00945A56">
        <w:rPr>
          <w:rFonts w:ascii="Verdana" w:hAnsi="Verdana"/>
        </w:rPr>
        <w:t>Yours sincerely,</w:t>
      </w:r>
    </w:p>
    <w:p w14:paraId="0356EB33" w14:textId="5AA2CD6F" w:rsidR="004C5FCB" w:rsidRPr="00945A56" w:rsidRDefault="00F3281C" w:rsidP="0028560E">
      <w:pPr>
        <w:jc w:val="both"/>
        <w:rPr>
          <w:rFonts w:ascii="Verdana" w:hAnsi="Verdana"/>
        </w:rPr>
      </w:pPr>
      <w:r w:rsidRPr="00945A56">
        <w:rPr>
          <w:rFonts w:ascii="Verdana" w:hAnsi="Verdana"/>
        </w:rPr>
        <w:t xml:space="preserve"> Signature [In full and initials]: </w:t>
      </w:r>
      <w:r w:rsidR="00826E1F">
        <w:rPr>
          <w:rFonts w:ascii="Verdana" w:hAnsi="Verdana"/>
        </w:rPr>
        <w:t>__________________________________</w:t>
      </w:r>
    </w:p>
    <w:p w14:paraId="16836FEF" w14:textId="6ED7C86F" w:rsidR="004C5FCB" w:rsidRPr="00945A56" w:rsidRDefault="00F3281C" w:rsidP="0028560E">
      <w:pPr>
        <w:jc w:val="both"/>
        <w:rPr>
          <w:rFonts w:ascii="Verdana" w:hAnsi="Verdana"/>
        </w:rPr>
      </w:pPr>
      <w:r w:rsidRPr="00945A56">
        <w:rPr>
          <w:rFonts w:ascii="Verdana" w:hAnsi="Verdana"/>
        </w:rPr>
        <w:t xml:space="preserve">Name and Title of Signatory: </w:t>
      </w:r>
      <w:r w:rsidR="00826E1F">
        <w:rPr>
          <w:rFonts w:ascii="Verdana" w:hAnsi="Verdana"/>
        </w:rPr>
        <w:t>____________________________________</w:t>
      </w:r>
    </w:p>
    <w:p w14:paraId="72D331A6" w14:textId="77777777" w:rsidR="00682C4D" w:rsidRDefault="00682C4D" w:rsidP="002758CF">
      <w:pPr>
        <w:jc w:val="center"/>
        <w:rPr>
          <w:rFonts w:ascii="Verdana" w:hAnsi="Verdana"/>
          <w:b/>
          <w:bCs/>
        </w:rPr>
      </w:pPr>
    </w:p>
    <w:p w14:paraId="4B9AB28C" w14:textId="77777777" w:rsidR="00682C4D" w:rsidRDefault="00682C4D" w:rsidP="002758CF">
      <w:pPr>
        <w:jc w:val="center"/>
        <w:rPr>
          <w:rFonts w:ascii="Verdana" w:hAnsi="Verdana"/>
          <w:b/>
          <w:bCs/>
        </w:rPr>
      </w:pPr>
    </w:p>
    <w:p w14:paraId="34D18199" w14:textId="77777777" w:rsidR="00682C4D" w:rsidRDefault="00682C4D" w:rsidP="002758CF">
      <w:pPr>
        <w:jc w:val="center"/>
        <w:rPr>
          <w:rFonts w:ascii="Verdana" w:hAnsi="Verdana"/>
          <w:b/>
          <w:bCs/>
        </w:rPr>
      </w:pPr>
    </w:p>
    <w:p w14:paraId="17386453" w14:textId="77777777" w:rsidR="00682C4D" w:rsidRDefault="00682C4D" w:rsidP="002758CF">
      <w:pPr>
        <w:jc w:val="center"/>
        <w:rPr>
          <w:rFonts w:ascii="Verdana" w:hAnsi="Verdana"/>
          <w:b/>
          <w:bCs/>
        </w:rPr>
      </w:pPr>
    </w:p>
    <w:p w14:paraId="6DBD5A40" w14:textId="77777777" w:rsidR="00682C4D" w:rsidRDefault="00682C4D" w:rsidP="002758CF">
      <w:pPr>
        <w:jc w:val="center"/>
        <w:rPr>
          <w:rFonts w:ascii="Verdana" w:hAnsi="Verdana"/>
          <w:b/>
          <w:bCs/>
        </w:rPr>
      </w:pPr>
    </w:p>
    <w:p w14:paraId="55F2EAE6" w14:textId="7F334A7B" w:rsidR="009A5853" w:rsidRDefault="009A5853" w:rsidP="002758CF">
      <w:pPr>
        <w:jc w:val="center"/>
        <w:rPr>
          <w:rFonts w:ascii="Verdana" w:hAnsi="Verdana"/>
          <w:b/>
          <w:bCs/>
        </w:rPr>
      </w:pPr>
      <w:r w:rsidRPr="009A5853">
        <w:rPr>
          <w:rFonts w:ascii="Verdana" w:hAnsi="Verdana"/>
          <w:b/>
          <w:bCs/>
        </w:rPr>
        <w:t xml:space="preserve">B. </w:t>
      </w:r>
      <w:r w:rsidR="00F3281C" w:rsidRPr="009A5853">
        <w:rPr>
          <w:rFonts w:ascii="Verdana" w:hAnsi="Verdana"/>
          <w:b/>
          <w:bCs/>
        </w:rPr>
        <w:t>CURRICULUM VITAE</w:t>
      </w:r>
    </w:p>
    <w:p w14:paraId="405A8EE1" w14:textId="5CF59F73" w:rsidR="0086611D" w:rsidRDefault="00F3281C" w:rsidP="009A5853">
      <w:pPr>
        <w:pBdr>
          <w:bottom w:val="single" w:sz="12" w:space="1" w:color="auto"/>
        </w:pBdr>
        <w:jc w:val="center"/>
        <w:rPr>
          <w:rFonts w:ascii="Verdana" w:hAnsi="Verdana"/>
          <w:b/>
          <w:bCs/>
        </w:rPr>
      </w:pPr>
      <w:r w:rsidRPr="009A5853">
        <w:rPr>
          <w:rFonts w:ascii="Verdana" w:hAnsi="Verdana"/>
          <w:b/>
          <w:bCs/>
        </w:rPr>
        <w:t>[insert the full name]</w:t>
      </w:r>
    </w:p>
    <w:p w14:paraId="6A988D7E" w14:textId="77777777" w:rsidR="009A5853" w:rsidRPr="009A5853" w:rsidRDefault="009A5853" w:rsidP="002758CF">
      <w:pPr>
        <w:jc w:val="both"/>
        <w:rPr>
          <w:rFonts w:ascii="Verdana" w:hAnsi="Verdana"/>
          <w:b/>
          <w:bCs/>
        </w:rPr>
      </w:pPr>
    </w:p>
    <w:p w14:paraId="3AC7D050" w14:textId="60AC1806" w:rsidR="0086611D" w:rsidRPr="00B236AA" w:rsidRDefault="00F3281C" w:rsidP="002758CF">
      <w:pPr>
        <w:pStyle w:val="ListParagraph"/>
        <w:numPr>
          <w:ilvl w:val="0"/>
          <w:numId w:val="10"/>
        </w:numPr>
        <w:jc w:val="both"/>
        <w:rPr>
          <w:rFonts w:ascii="Verdana" w:hAnsi="Verdana"/>
        </w:rPr>
      </w:pPr>
      <w:r w:rsidRPr="00B236AA">
        <w:rPr>
          <w:rFonts w:ascii="Verdana" w:hAnsi="Verdana"/>
          <w:b/>
          <w:bCs/>
        </w:rPr>
        <w:t>Family name:</w:t>
      </w:r>
      <w:r w:rsidR="00920D6A" w:rsidRPr="00B236AA">
        <w:rPr>
          <w:rFonts w:ascii="Verdana" w:hAnsi="Verdana"/>
        </w:rPr>
        <w:tab/>
      </w:r>
      <w:r w:rsidR="00920D6A" w:rsidRPr="00B236AA">
        <w:rPr>
          <w:rFonts w:ascii="Verdana" w:hAnsi="Verdana"/>
        </w:rPr>
        <w:tab/>
      </w:r>
      <w:r w:rsidR="003C2BDD" w:rsidRPr="00B236AA">
        <w:rPr>
          <w:rFonts w:ascii="Verdana" w:hAnsi="Verdana"/>
        </w:rPr>
        <w:tab/>
      </w:r>
      <w:r w:rsidR="00920D6A" w:rsidRPr="00B236AA">
        <w:rPr>
          <w:rFonts w:ascii="Verdana" w:hAnsi="Verdana"/>
        </w:rPr>
        <w:tab/>
      </w:r>
      <w:r w:rsidRPr="00B236AA">
        <w:rPr>
          <w:rFonts w:ascii="Verdana" w:hAnsi="Verdana"/>
        </w:rPr>
        <w:t xml:space="preserve">[insert the name] </w:t>
      </w:r>
    </w:p>
    <w:p w14:paraId="0014EA74" w14:textId="22743F46" w:rsidR="0086611D" w:rsidRPr="005B294B" w:rsidRDefault="00F3281C" w:rsidP="002758CF">
      <w:pPr>
        <w:pStyle w:val="ListParagraph"/>
        <w:numPr>
          <w:ilvl w:val="0"/>
          <w:numId w:val="10"/>
        </w:numPr>
        <w:jc w:val="both"/>
        <w:rPr>
          <w:rFonts w:ascii="Verdana" w:hAnsi="Verdana"/>
        </w:rPr>
      </w:pPr>
      <w:r w:rsidRPr="005B294B">
        <w:rPr>
          <w:rFonts w:ascii="Verdana" w:hAnsi="Verdana"/>
          <w:b/>
          <w:bCs/>
        </w:rPr>
        <w:t>First names:</w:t>
      </w:r>
      <w:r w:rsidR="00920D6A" w:rsidRPr="005B294B">
        <w:rPr>
          <w:rFonts w:ascii="Verdana" w:hAnsi="Verdana"/>
        </w:rPr>
        <w:tab/>
      </w:r>
      <w:r w:rsidR="00920D6A" w:rsidRPr="005B294B">
        <w:rPr>
          <w:rFonts w:ascii="Verdana" w:hAnsi="Verdana"/>
        </w:rPr>
        <w:tab/>
      </w:r>
      <w:r w:rsidR="003C2BDD" w:rsidRPr="005B294B">
        <w:rPr>
          <w:rFonts w:ascii="Verdana" w:hAnsi="Verdana"/>
        </w:rPr>
        <w:tab/>
      </w:r>
      <w:r w:rsidR="00920D6A" w:rsidRPr="005B294B">
        <w:rPr>
          <w:rFonts w:ascii="Verdana" w:hAnsi="Verdana"/>
        </w:rPr>
        <w:tab/>
      </w:r>
      <w:r w:rsidRPr="005B294B">
        <w:rPr>
          <w:rFonts w:ascii="Verdana" w:hAnsi="Verdana"/>
        </w:rPr>
        <w:t xml:space="preserve">[insert the names in full] </w:t>
      </w:r>
    </w:p>
    <w:p w14:paraId="03E21420" w14:textId="12DF8501" w:rsidR="0086611D" w:rsidRPr="005B294B" w:rsidRDefault="00F3281C" w:rsidP="002758CF">
      <w:pPr>
        <w:pStyle w:val="ListParagraph"/>
        <w:numPr>
          <w:ilvl w:val="0"/>
          <w:numId w:val="10"/>
        </w:numPr>
        <w:jc w:val="both"/>
        <w:rPr>
          <w:rFonts w:ascii="Verdana" w:hAnsi="Verdana"/>
        </w:rPr>
      </w:pPr>
      <w:r w:rsidRPr="005B294B">
        <w:rPr>
          <w:rFonts w:ascii="Verdana" w:hAnsi="Verdana"/>
          <w:b/>
          <w:bCs/>
        </w:rPr>
        <w:t>Date of birth:</w:t>
      </w:r>
      <w:r w:rsidRPr="005B294B">
        <w:rPr>
          <w:rFonts w:ascii="Verdana" w:hAnsi="Verdana"/>
        </w:rPr>
        <w:t xml:space="preserve"> </w:t>
      </w:r>
      <w:r w:rsidR="00920D6A" w:rsidRPr="005B294B">
        <w:rPr>
          <w:rFonts w:ascii="Verdana" w:hAnsi="Verdana"/>
        </w:rPr>
        <w:tab/>
      </w:r>
      <w:r w:rsidR="00920D6A" w:rsidRPr="005B294B">
        <w:rPr>
          <w:rFonts w:ascii="Verdana" w:hAnsi="Verdana"/>
        </w:rPr>
        <w:tab/>
      </w:r>
      <w:r w:rsidR="003C2BDD" w:rsidRPr="005B294B">
        <w:rPr>
          <w:rFonts w:ascii="Verdana" w:hAnsi="Verdana"/>
        </w:rPr>
        <w:tab/>
      </w:r>
      <w:r w:rsidR="00920D6A" w:rsidRPr="005B294B">
        <w:rPr>
          <w:rFonts w:ascii="Verdana" w:hAnsi="Verdana"/>
        </w:rPr>
        <w:tab/>
      </w:r>
      <w:r w:rsidRPr="005B294B">
        <w:rPr>
          <w:rFonts w:ascii="Verdana" w:hAnsi="Verdana"/>
        </w:rPr>
        <w:t xml:space="preserve">[insert the date] </w:t>
      </w:r>
    </w:p>
    <w:p w14:paraId="6CDBB379" w14:textId="0A726C2E" w:rsidR="0086611D" w:rsidRPr="005B294B" w:rsidRDefault="00F3281C" w:rsidP="002758CF">
      <w:pPr>
        <w:pStyle w:val="ListParagraph"/>
        <w:numPr>
          <w:ilvl w:val="0"/>
          <w:numId w:val="10"/>
        </w:numPr>
        <w:jc w:val="both"/>
        <w:rPr>
          <w:rFonts w:ascii="Verdana" w:hAnsi="Verdana"/>
        </w:rPr>
      </w:pPr>
      <w:r w:rsidRPr="005B294B">
        <w:rPr>
          <w:rFonts w:ascii="Verdana" w:hAnsi="Verdana"/>
          <w:b/>
          <w:bCs/>
        </w:rPr>
        <w:t>Nationality:</w:t>
      </w:r>
      <w:r w:rsidRPr="005B294B">
        <w:rPr>
          <w:rFonts w:ascii="Verdana" w:hAnsi="Verdana"/>
        </w:rPr>
        <w:t xml:space="preserve"> </w:t>
      </w:r>
      <w:r w:rsidR="00920D6A" w:rsidRPr="005B294B">
        <w:rPr>
          <w:rFonts w:ascii="Verdana" w:hAnsi="Verdana"/>
        </w:rPr>
        <w:tab/>
      </w:r>
      <w:r w:rsidR="00920D6A" w:rsidRPr="005B294B">
        <w:rPr>
          <w:rFonts w:ascii="Verdana" w:hAnsi="Verdana"/>
        </w:rPr>
        <w:tab/>
      </w:r>
      <w:r w:rsidR="003C2BDD" w:rsidRPr="005B294B">
        <w:rPr>
          <w:rFonts w:ascii="Verdana" w:hAnsi="Verdana"/>
        </w:rPr>
        <w:tab/>
      </w:r>
      <w:r w:rsidR="00FC5BEC">
        <w:rPr>
          <w:rFonts w:ascii="Verdana" w:hAnsi="Verdana"/>
        </w:rPr>
        <w:tab/>
      </w:r>
      <w:r w:rsidRPr="005B294B">
        <w:rPr>
          <w:rFonts w:ascii="Verdana" w:hAnsi="Verdana"/>
        </w:rPr>
        <w:t xml:space="preserve">[insert the country or countries </w:t>
      </w:r>
    </w:p>
    <w:p w14:paraId="12990B5E" w14:textId="1DB0ABF4" w:rsidR="00920D6A" w:rsidRPr="00945A56" w:rsidRDefault="00920D6A" w:rsidP="002758CF">
      <w:pPr>
        <w:ind w:left="2880" w:hanging="2880"/>
        <w:jc w:val="both"/>
        <w:rPr>
          <w:rFonts w:ascii="Verdana" w:hAnsi="Verdana"/>
        </w:rPr>
      </w:pPr>
      <w:r>
        <w:rPr>
          <w:rFonts w:ascii="Verdana" w:hAnsi="Verdana"/>
        </w:rPr>
        <w:tab/>
      </w:r>
      <w:r>
        <w:rPr>
          <w:rFonts w:ascii="Verdana" w:hAnsi="Verdana"/>
        </w:rPr>
        <w:tab/>
      </w:r>
      <w:r w:rsidR="003C2BDD">
        <w:rPr>
          <w:rFonts w:ascii="Verdana" w:hAnsi="Verdana"/>
        </w:rPr>
        <w:tab/>
      </w:r>
      <w:r w:rsidR="00FC5BEC">
        <w:rPr>
          <w:rFonts w:ascii="Verdana" w:hAnsi="Verdana"/>
        </w:rPr>
        <w:tab/>
      </w:r>
      <w:r w:rsidR="00FC5BEC" w:rsidRPr="005B294B">
        <w:rPr>
          <w:rFonts w:ascii="Verdana" w:hAnsi="Verdana"/>
        </w:rPr>
        <w:t xml:space="preserve">of </w:t>
      </w:r>
      <w:r w:rsidRPr="00945A56">
        <w:rPr>
          <w:rFonts w:ascii="Verdana" w:hAnsi="Verdana"/>
        </w:rPr>
        <w:t>citizenship]</w:t>
      </w:r>
    </w:p>
    <w:p w14:paraId="4C45E4F4" w14:textId="46BD8560" w:rsidR="0086611D" w:rsidRPr="005B294B" w:rsidRDefault="00F3281C" w:rsidP="002758CF">
      <w:pPr>
        <w:pStyle w:val="ListParagraph"/>
        <w:numPr>
          <w:ilvl w:val="0"/>
          <w:numId w:val="10"/>
        </w:numPr>
        <w:jc w:val="both"/>
        <w:rPr>
          <w:rFonts w:ascii="Verdana" w:hAnsi="Verdana"/>
        </w:rPr>
      </w:pPr>
      <w:r w:rsidRPr="005B294B">
        <w:rPr>
          <w:rFonts w:ascii="Verdana" w:hAnsi="Verdana"/>
          <w:b/>
          <w:bCs/>
        </w:rPr>
        <w:t>Civil status:</w:t>
      </w:r>
      <w:r w:rsidRPr="005B294B">
        <w:rPr>
          <w:rFonts w:ascii="Verdana" w:hAnsi="Verdana"/>
        </w:rPr>
        <w:t xml:space="preserve"> </w:t>
      </w:r>
      <w:r w:rsidR="006F7D9E" w:rsidRPr="005B294B">
        <w:rPr>
          <w:rFonts w:ascii="Verdana" w:hAnsi="Verdana"/>
        </w:rPr>
        <w:tab/>
      </w:r>
      <w:r w:rsidR="006F7D9E" w:rsidRPr="005B294B">
        <w:rPr>
          <w:rFonts w:ascii="Verdana" w:hAnsi="Verdana"/>
        </w:rPr>
        <w:tab/>
      </w:r>
      <w:r w:rsidR="006F7D9E" w:rsidRPr="005B294B">
        <w:rPr>
          <w:rFonts w:ascii="Verdana" w:hAnsi="Verdana"/>
        </w:rPr>
        <w:tab/>
      </w:r>
      <w:r w:rsidR="003C2BDD" w:rsidRPr="005B294B">
        <w:rPr>
          <w:rFonts w:ascii="Verdana" w:hAnsi="Verdana"/>
        </w:rPr>
        <w:tab/>
      </w:r>
      <w:r w:rsidRPr="005B294B">
        <w:rPr>
          <w:rFonts w:ascii="Verdana" w:hAnsi="Verdana"/>
        </w:rPr>
        <w:t>[</w:t>
      </w:r>
      <w:proofErr w:type="gramStart"/>
      <w:r w:rsidRPr="005B294B">
        <w:rPr>
          <w:rFonts w:ascii="Verdana" w:hAnsi="Verdana"/>
        </w:rPr>
        <w:t>insert:</w:t>
      </w:r>
      <w:proofErr w:type="gramEnd"/>
      <w:r w:rsidRPr="005B294B">
        <w:rPr>
          <w:rFonts w:ascii="Verdana" w:hAnsi="Verdana"/>
        </w:rPr>
        <w:t xml:space="preserve"> married/ </w:t>
      </w:r>
    </w:p>
    <w:p w14:paraId="66BE0A88" w14:textId="2F10615F" w:rsidR="003C2BDD" w:rsidRPr="00945A56" w:rsidRDefault="003C2BDD" w:rsidP="002758CF">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FC5BEC">
        <w:rPr>
          <w:rFonts w:ascii="Verdana" w:hAnsi="Verdana"/>
        </w:rPr>
        <w:tab/>
      </w:r>
      <w:r w:rsidR="00FC5BEC" w:rsidRPr="005B294B">
        <w:rPr>
          <w:rFonts w:ascii="Verdana" w:hAnsi="Verdana"/>
        </w:rPr>
        <w:t xml:space="preserve">divorced/single/ </w:t>
      </w:r>
      <w:r w:rsidRPr="00945A56">
        <w:rPr>
          <w:rFonts w:ascii="Verdana" w:hAnsi="Verdana"/>
        </w:rPr>
        <w:t>widower]</w:t>
      </w:r>
    </w:p>
    <w:p w14:paraId="6975ECB1" w14:textId="3326BB1B" w:rsidR="0086611D" w:rsidRDefault="00417DC5" w:rsidP="002758CF">
      <w:pPr>
        <w:pStyle w:val="ListParagraph"/>
        <w:numPr>
          <w:ilvl w:val="0"/>
          <w:numId w:val="10"/>
        </w:numPr>
        <w:jc w:val="both"/>
        <w:rPr>
          <w:rFonts w:ascii="Verdana" w:hAnsi="Verdana"/>
        </w:rPr>
      </w:pPr>
      <w:r w:rsidRPr="008D5333">
        <w:rPr>
          <w:rFonts w:ascii="Verdana" w:hAnsi="Verdana"/>
          <w:b/>
          <w:bCs/>
        </w:rPr>
        <w:t>Consultan</w:t>
      </w:r>
      <w:r w:rsidR="003C2BDD" w:rsidRPr="008D5333">
        <w:rPr>
          <w:rFonts w:ascii="Verdana" w:hAnsi="Verdana"/>
          <w:b/>
          <w:bCs/>
        </w:rPr>
        <w:t>t</w:t>
      </w:r>
      <w:r w:rsidRPr="008D5333">
        <w:rPr>
          <w:rFonts w:ascii="Verdana" w:hAnsi="Verdana"/>
          <w:b/>
          <w:bCs/>
        </w:rPr>
        <w:t>’s</w:t>
      </w:r>
      <w:r w:rsidR="003C2BDD" w:rsidRPr="008D5333">
        <w:rPr>
          <w:rFonts w:ascii="Verdana" w:hAnsi="Verdana"/>
          <w:b/>
          <w:bCs/>
        </w:rPr>
        <w:t xml:space="preserve"> Contact</w:t>
      </w:r>
      <w:r w:rsidR="00F3281C" w:rsidRPr="008D5333">
        <w:rPr>
          <w:rFonts w:ascii="Verdana" w:hAnsi="Verdana"/>
          <w:b/>
          <w:bCs/>
        </w:rPr>
        <w:t xml:space="preserve"> details:</w:t>
      </w:r>
      <w:r w:rsidR="00F3281C" w:rsidRPr="008D5333">
        <w:rPr>
          <w:rFonts w:ascii="Verdana" w:hAnsi="Verdana"/>
        </w:rPr>
        <w:t xml:space="preserve"> </w:t>
      </w:r>
      <w:r w:rsidR="0086611D" w:rsidRPr="008D5333">
        <w:rPr>
          <w:rFonts w:ascii="Verdana" w:hAnsi="Verdana"/>
        </w:rPr>
        <w:tab/>
      </w:r>
      <w:r w:rsidR="00F3281C" w:rsidRPr="008D5333">
        <w:rPr>
          <w:rFonts w:ascii="Verdana" w:hAnsi="Verdana"/>
        </w:rPr>
        <w:t>Address:</w:t>
      </w:r>
      <w:r w:rsidR="006F7D9E" w:rsidRPr="008D5333">
        <w:rPr>
          <w:rFonts w:ascii="Verdana" w:hAnsi="Verdana"/>
        </w:rPr>
        <w:t xml:space="preserve"> </w:t>
      </w:r>
      <w:r w:rsidR="00F3281C" w:rsidRPr="008D5333">
        <w:rPr>
          <w:rFonts w:ascii="Verdana" w:hAnsi="Verdana"/>
        </w:rPr>
        <w:t xml:space="preserve">[insert the physical </w:t>
      </w:r>
    </w:p>
    <w:p w14:paraId="377FA455" w14:textId="36D0276C" w:rsidR="00FC5BEC" w:rsidRPr="008D5333" w:rsidRDefault="00FC5BEC" w:rsidP="002758CF">
      <w:pPr>
        <w:pStyle w:val="ListParagraph"/>
        <w:ind w:left="6480"/>
        <w:jc w:val="both"/>
        <w:rPr>
          <w:rFonts w:ascii="Verdana" w:hAnsi="Verdana"/>
        </w:rPr>
      </w:pPr>
      <w:r w:rsidRPr="008D5333">
        <w:rPr>
          <w:rFonts w:ascii="Verdana" w:hAnsi="Verdana"/>
        </w:rPr>
        <w:t>address]</w:t>
      </w:r>
    </w:p>
    <w:p w14:paraId="6DBE951C" w14:textId="4E280846" w:rsidR="0086611D" w:rsidRDefault="00F3281C" w:rsidP="002758CF">
      <w:pPr>
        <w:ind w:left="4320" w:firstLine="720"/>
        <w:jc w:val="both"/>
        <w:rPr>
          <w:rFonts w:ascii="Verdana" w:hAnsi="Verdana"/>
        </w:rPr>
      </w:pPr>
      <w:r w:rsidRPr="00945A56">
        <w:rPr>
          <w:rFonts w:ascii="Verdana" w:hAnsi="Verdana"/>
        </w:rPr>
        <w:t xml:space="preserve">Phone: [insert the phone and </w:t>
      </w:r>
    </w:p>
    <w:p w14:paraId="4AEF2177" w14:textId="52E3AD91" w:rsidR="00FC5BEC" w:rsidRPr="00945A56" w:rsidRDefault="00FC5BEC" w:rsidP="002758CF">
      <w:pPr>
        <w:ind w:left="4320" w:firstLine="720"/>
        <w:jc w:val="both"/>
        <w:rPr>
          <w:rFonts w:ascii="Verdana" w:hAnsi="Verdana"/>
        </w:rPr>
      </w:pPr>
      <w:r w:rsidRPr="00945A56">
        <w:rPr>
          <w:rFonts w:ascii="Verdana" w:hAnsi="Verdana"/>
        </w:rPr>
        <w:t>mobile no.]</w:t>
      </w:r>
    </w:p>
    <w:p w14:paraId="0276B4BC" w14:textId="77777777" w:rsidR="0086611D" w:rsidRPr="00945A56" w:rsidRDefault="00F3281C" w:rsidP="002758CF">
      <w:pPr>
        <w:ind w:left="4320" w:firstLine="720"/>
        <w:jc w:val="both"/>
        <w:rPr>
          <w:rFonts w:ascii="Verdana" w:hAnsi="Verdana"/>
        </w:rPr>
      </w:pPr>
      <w:r w:rsidRPr="00945A56">
        <w:rPr>
          <w:rFonts w:ascii="Verdana" w:hAnsi="Verdana"/>
        </w:rPr>
        <w:t xml:space="preserve">E-mail: [insert the email] </w:t>
      </w:r>
    </w:p>
    <w:p w14:paraId="32930354" w14:textId="77777777" w:rsidR="0086611D" w:rsidRPr="00945A56" w:rsidRDefault="0086611D" w:rsidP="002758CF">
      <w:pPr>
        <w:jc w:val="both"/>
        <w:rPr>
          <w:rFonts w:ascii="Verdana" w:hAnsi="Verdana"/>
        </w:rPr>
      </w:pPr>
    </w:p>
    <w:p w14:paraId="3274C412" w14:textId="0197316D" w:rsidR="0086611D" w:rsidRPr="008D5333" w:rsidRDefault="00F3281C" w:rsidP="002758CF">
      <w:pPr>
        <w:pStyle w:val="ListParagraph"/>
        <w:numPr>
          <w:ilvl w:val="0"/>
          <w:numId w:val="10"/>
        </w:numPr>
        <w:jc w:val="both"/>
        <w:rPr>
          <w:rFonts w:ascii="Verdana" w:hAnsi="Verdana"/>
          <w:b/>
          <w:bCs/>
        </w:rPr>
      </w:pPr>
      <w:r w:rsidRPr="008D5333">
        <w:rPr>
          <w:rFonts w:ascii="Verdana" w:hAnsi="Verdana"/>
          <w:b/>
          <w:bCs/>
        </w:rPr>
        <w:t>Education:</w:t>
      </w:r>
    </w:p>
    <w:tbl>
      <w:tblPr>
        <w:tblStyle w:val="TableGrid"/>
        <w:tblW w:w="0" w:type="auto"/>
        <w:tblLook w:val="04A0" w:firstRow="1" w:lastRow="0" w:firstColumn="1" w:lastColumn="0" w:noHBand="0" w:noVBand="1"/>
      </w:tblPr>
      <w:tblGrid>
        <w:gridCol w:w="3681"/>
        <w:gridCol w:w="5335"/>
      </w:tblGrid>
      <w:tr w:rsidR="0086611D" w:rsidRPr="00945A56" w14:paraId="182C3986" w14:textId="77777777" w:rsidTr="00491554">
        <w:tc>
          <w:tcPr>
            <w:tcW w:w="3681" w:type="dxa"/>
          </w:tcPr>
          <w:p w14:paraId="29674A66" w14:textId="1443AB89" w:rsidR="0086611D" w:rsidRPr="00890A71" w:rsidRDefault="0086611D" w:rsidP="002758CF">
            <w:pPr>
              <w:jc w:val="both"/>
              <w:rPr>
                <w:rFonts w:ascii="Verdana" w:hAnsi="Verdana"/>
                <w:b/>
                <w:bCs/>
              </w:rPr>
            </w:pPr>
            <w:r w:rsidRPr="00890A71">
              <w:rPr>
                <w:rFonts w:ascii="Verdana" w:hAnsi="Verdana"/>
                <w:b/>
                <w:bCs/>
              </w:rPr>
              <w:t>Institution: [Date from – Date to]</w:t>
            </w:r>
          </w:p>
        </w:tc>
        <w:tc>
          <w:tcPr>
            <w:tcW w:w="5335" w:type="dxa"/>
          </w:tcPr>
          <w:p w14:paraId="7A9DF0CF" w14:textId="44962D77" w:rsidR="0086611D" w:rsidRPr="00890A71" w:rsidRDefault="0086611D" w:rsidP="002758CF">
            <w:pPr>
              <w:jc w:val="both"/>
              <w:rPr>
                <w:rFonts w:ascii="Verdana" w:hAnsi="Verdana"/>
                <w:b/>
                <w:bCs/>
              </w:rPr>
            </w:pPr>
            <w:r w:rsidRPr="00890A71">
              <w:rPr>
                <w:rFonts w:ascii="Verdana" w:hAnsi="Verdana"/>
                <w:b/>
                <w:bCs/>
              </w:rPr>
              <w:t>Degree(s) or Diploma(s) obtained:</w:t>
            </w:r>
          </w:p>
        </w:tc>
      </w:tr>
      <w:tr w:rsidR="0086611D" w:rsidRPr="00945A56" w14:paraId="4299CDB2" w14:textId="77777777" w:rsidTr="00491554">
        <w:tc>
          <w:tcPr>
            <w:tcW w:w="3681" w:type="dxa"/>
          </w:tcPr>
          <w:p w14:paraId="73A79B20" w14:textId="10001076" w:rsidR="0086611D" w:rsidRPr="00945A56" w:rsidRDefault="00491554" w:rsidP="002758CF">
            <w:pPr>
              <w:jc w:val="both"/>
              <w:rPr>
                <w:rFonts w:ascii="Verdana" w:hAnsi="Verdana"/>
              </w:rPr>
            </w:pPr>
            <w:r w:rsidRPr="00945A56">
              <w:rPr>
                <w:rFonts w:ascii="Verdana" w:hAnsi="Verdana"/>
              </w:rPr>
              <w:t>[indicate the month and the year]</w:t>
            </w:r>
          </w:p>
        </w:tc>
        <w:tc>
          <w:tcPr>
            <w:tcW w:w="5335" w:type="dxa"/>
          </w:tcPr>
          <w:p w14:paraId="7FF70578" w14:textId="24D131E8" w:rsidR="0086611D" w:rsidRPr="00945A56" w:rsidRDefault="00491554" w:rsidP="002758CF">
            <w:pPr>
              <w:jc w:val="both"/>
              <w:rPr>
                <w:rFonts w:ascii="Verdana" w:hAnsi="Verdana"/>
                <w:sz w:val="26"/>
                <w:szCs w:val="26"/>
              </w:rPr>
            </w:pPr>
            <w:r w:rsidRPr="00945A56">
              <w:rPr>
                <w:rFonts w:ascii="Verdana" w:hAnsi="Verdana"/>
              </w:rPr>
              <w:t>[insert the name of the diploma and the specialty/major]</w:t>
            </w:r>
          </w:p>
        </w:tc>
      </w:tr>
      <w:tr w:rsidR="00491554" w:rsidRPr="00945A56" w14:paraId="6CA739DF" w14:textId="77777777" w:rsidTr="00491554">
        <w:tc>
          <w:tcPr>
            <w:tcW w:w="3681" w:type="dxa"/>
          </w:tcPr>
          <w:p w14:paraId="43570FD3" w14:textId="568492C4" w:rsidR="00491554" w:rsidRPr="00945A56" w:rsidRDefault="00491554" w:rsidP="002758CF">
            <w:pPr>
              <w:jc w:val="both"/>
              <w:rPr>
                <w:rFonts w:ascii="Verdana" w:hAnsi="Verdana"/>
              </w:rPr>
            </w:pPr>
            <w:r w:rsidRPr="00945A56">
              <w:rPr>
                <w:rFonts w:ascii="Verdana" w:hAnsi="Verdana"/>
              </w:rPr>
              <w:t>[indicate the month and the year]</w:t>
            </w:r>
          </w:p>
        </w:tc>
        <w:tc>
          <w:tcPr>
            <w:tcW w:w="5335" w:type="dxa"/>
          </w:tcPr>
          <w:p w14:paraId="7E06F9B9" w14:textId="283A3553" w:rsidR="00491554" w:rsidRPr="00945A56" w:rsidRDefault="00491554" w:rsidP="002758CF">
            <w:pPr>
              <w:jc w:val="both"/>
              <w:rPr>
                <w:rFonts w:ascii="Verdana" w:hAnsi="Verdana"/>
              </w:rPr>
            </w:pPr>
            <w:r w:rsidRPr="00945A56">
              <w:rPr>
                <w:rFonts w:ascii="Verdana" w:hAnsi="Verdana"/>
              </w:rPr>
              <w:t>[insert the name of the diploma and the specialty/major</w:t>
            </w:r>
            <w:r w:rsidR="00E7360F" w:rsidRPr="00945A56">
              <w:rPr>
                <w:rFonts w:ascii="Verdana" w:hAnsi="Verdana"/>
              </w:rPr>
              <w:t>]</w:t>
            </w:r>
          </w:p>
        </w:tc>
      </w:tr>
    </w:tbl>
    <w:p w14:paraId="4DEAEF66" w14:textId="77777777" w:rsidR="0086611D" w:rsidRPr="00945A56" w:rsidRDefault="0086611D" w:rsidP="002758CF">
      <w:pPr>
        <w:jc w:val="both"/>
        <w:rPr>
          <w:rFonts w:ascii="Verdana" w:hAnsi="Verdana"/>
        </w:rPr>
      </w:pPr>
    </w:p>
    <w:p w14:paraId="6360125B" w14:textId="494F364C" w:rsidR="00E7360F" w:rsidRPr="008D5333" w:rsidRDefault="00F3281C" w:rsidP="002758CF">
      <w:pPr>
        <w:pStyle w:val="ListParagraph"/>
        <w:numPr>
          <w:ilvl w:val="0"/>
          <w:numId w:val="10"/>
        </w:numPr>
        <w:jc w:val="both"/>
        <w:rPr>
          <w:rFonts w:ascii="Verdana" w:hAnsi="Verdana"/>
        </w:rPr>
      </w:pPr>
      <w:r w:rsidRPr="008D5333">
        <w:rPr>
          <w:rFonts w:ascii="Verdana" w:hAnsi="Verdana"/>
          <w:b/>
          <w:bCs/>
        </w:rPr>
        <w:t>Language skills:</w:t>
      </w:r>
      <w:r w:rsidRPr="008D5333">
        <w:rPr>
          <w:rFonts w:ascii="Verdana" w:hAnsi="Verdana"/>
        </w:rPr>
        <w:t xml:space="preserve"> (Indicate competence on a scale of 1 to 5) (1 – excellent;</w:t>
      </w:r>
      <w:r w:rsidR="00243CF8" w:rsidRPr="008D5333">
        <w:rPr>
          <w:rFonts w:ascii="Verdana" w:hAnsi="Verdana"/>
        </w:rPr>
        <w:t xml:space="preserve"> 3-moderate;</w:t>
      </w:r>
      <w:r w:rsidRPr="008D5333">
        <w:rPr>
          <w:rFonts w:ascii="Verdana" w:hAnsi="Verdana"/>
        </w:rPr>
        <w:t xml:space="preserve"> 5 – basic)</w:t>
      </w:r>
    </w:p>
    <w:tbl>
      <w:tblPr>
        <w:tblStyle w:val="TableGrid"/>
        <w:tblW w:w="0" w:type="auto"/>
        <w:tblLook w:val="04A0" w:firstRow="1" w:lastRow="0" w:firstColumn="1" w:lastColumn="0" w:noHBand="0" w:noVBand="1"/>
      </w:tblPr>
      <w:tblGrid>
        <w:gridCol w:w="2254"/>
        <w:gridCol w:w="2254"/>
        <w:gridCol w:w="2254"/>
        <w:gridCol w:w="2254"/>
      </w:tblGrid>
      <w:tr w:rsidR="000D2A78" w:rsidRPr="00945A56" w14:paraId="70B59007" w14:textId="77777777" w:rsidTr="000D2A78">
        <w:tc>
          <w:tcPr>
            <w:tcW w:w="2254" w:type="dxa"/>
          </w:tcPr>
          <w:p w14:paraId="463AF3E8" w14:textId="1DC4A591" w:rsidR="000D2A78" w:rsidRPr="00890A71" w:rsidRDefault="000D2A78" w:rsidP="002758CF">
            <w:pPr>
              <w:jc w:val="both"/>
              <w:rPr>
                <w:rFonts w:ascii="Verdana" w:hAnsi="Verdana"/>
                <w:b/>
                <w:bCs/>
              </w:rPr>
            </w:pPr>
            <w:r w:rsidRPr="00890A71">
              <w:rPr>
                <w:rFonts w:ascii="Verdana" w:hAnsi="Verdana"/>
                <w:b/>
                <w:bCs/>
              </w:rPr>
              <w:t>Language</w:t>
            </w:r>
          </w:p>
        </w:tc>
        <w:tc>
          <w:tcPr>
            <w:tcW w:w="2254" w:type="dxa"/>
          </w:tcPr>
          <w:p w14:paraId="5EABE040" w14:textId="42C40B66" w:rsidR="000D2A78" w:rsidRPr="00890A71" w:rsidRDefault="000D2A78" w:rsidP="002758CF">
            <w:pPr>
              <w:jc w:val="both"/>
              <w:rPr>
                <w:rFonts w:ascii="Verdana" w:hAnsi="Verdana"/>
                <w:b/>
                <w:bCs/>
              </w:rPr>
            </w:pPr>
            <w:r w:rsidRPr="00890A71">
              <w:rPr>
                <w:rFonts w:ascii="Verdana" w:hAnsi="Verdana"/>
                <w:b/>
                <w:bCs/>
              </w:rPr>
              <w:t>Reading</w:t>
            </w:r>
          </w:p>
        </w:tc>
        <w:tc>
          <w:tcPr>
            <w:tcW w:w="2254" w:type="dxa"/>
          </w:tcPr>
          <w:p w14:paraId="02C6D058" w14:textId="7B1E32B6" w:rsidR="000D2A78" w:rsidRPr="00890A71" w:rsidRDefault="000D2A78" w:rsidP="002758CF">
            <w:pPr>
              <w:jc w:val="both"/>
              <w:rPr>
                <w:rFonts w:ascii="Verdana" w:hAnsi="Verdana"/>
                <w:b/>
                <w:bCs/>
              </w:rPr>
            </w:pPr>
            <w:r w:rsidRPr="00890A71">
              <w:rPr>
                <w:rFonts w:ascii="Verdana" w:hAnsi="Verdana"/>
                <w:b/>
                <w:bCs/>
              </w:rPr>
              <w:t>Speaking</w:t>
            </w:r>
          </w:p>
        </w:tc>
        <w:tc>
          <w:tcPr>
            <w:tcW w:w="2254" w:type="dxa"/>
          </w:tcPr>
          <w:p w14:paraId="20337253" w14:textId="49AB013D" w:rsidR="000D2A78" w:rsidRPr="00890A71" w:rsidRDefault="000D2A78" w:rsidP="002758CF">
            <w:pPr>
              <w:jc w:val="both"/>
              <w:rPr>
                <w:rFonts w:ascii="Verdana" w:hAnsi="Verdana"/>
                <w:b/>
                <w:bCs/>
              </w:rPr>
            </w:pPr>
            <w:r w:rsidRPr="00890A71">
              <w:rPr>
                <w:rFonts w:ascii="Verdana" w:hAnsi="Verdana"/>
                <w:b/>
                <w:bCs/>
              </w:rPr>
              <w:t>Writing</w:t>
            </w:r>
          </w:p>
        </w:tc>
      </w:tr>
      <w:tr w:rsidR="000D2A78" w:rsidRPr="00945A56" w14:paraId="32FF29B7" w14:textId="77777777" w:rsidTr="000D2A78">
        <w:tc>
          <w:tcPr>
            <w:tcW w:w="2254" w:type="dxa"/>
          </w:tcPr>
          <w:p w14:paraId="00633E07" w14:textId="01783012" w:rsidR="000D2A78" w:rsidRPr="00945A56" w:rsidRDefault="003359EC" w:rsidP="002758CF">
            <w:pPr>
              <w:jc w:val="both"/>
              <w:rPr>
                <w:rFonts w:ascii="Verdana" w:hAnsi="Verdana"/>
              </w:rPr>
            </w:pPr>
            <w:r w:rsidRPr="00945A56">
              <w:rPr>
                <w:rFonts w:ascii="Verdana" w:hAnsi="Verdana"/>
              </w:rPr>
              <w:t>[insert the language]</w:t>
            </w:r>
          </w:p>
        </w:tc>
        <w:tc>
          <w:tcPr>
            <w:tcW w:w="2254" w:type="dxa"/>
          </w:tcPr>
          <w:p w14:paraId="7A4F5227" w14:textId="51910E77" w:rsidR="000D2A78" w:rsidRPr="00945A56" w:rsidRDefault="003359EC" w:rsidP="002758CF">
            <w:pPr>
              <w:jc w:val="both"/>
              <w:rPr>
                <w:rFonts w:ascii="Verdana" w:hAnsi="Verdana"/>
              </w:rPr>
            </w:pPr>
            <w:r w:rsidRPr="00945A56">
              <w:rPr>
                <w:rFonts w:ascii="Verdana" w:hAnsi="Verdana"/>
              </w:rPr>
              <w:t>[insert the no.]</w:t>
            </w:r>
          </w:p>
        </w:tc>
        <w:tc>
          <w:tcPr>
            <w:tcW w:w="2254" w:type="dxa"/>
          </w:tcPr>
          <w:p w14:paraId="500FAA8A" w14:textId="44E4BA0E" w:rsidR="000D2A78" w:rsidRPr="00945A56" w:rsidRDefault="003359EC" w:rsidP="002758CF">
            <w:pPr>
              <w:jc w:val="both"/>
              <w:rPr>
                <w:rFonts w:ascii="Verdana" w:hAnsi="Verdana"/>
              </w:rPr>
            </w:pPr>
            <w:r w:rsidRPr="00945A56">
              <w:rPr>
                <w:rFonts w:ascii="Verdana" w:hAnsi="Verdana"/>
              </w:rPr>
              <w:t>[insert the no.]</w:t>
            </w:r>
          </w:p>
        </w:tc>
        <w:tc>
          <w:tcPr>
            <w:tcW w:w="2254" w:type="dxa"/>
          </w:tcPr>
          <w:p w14:paraId="040E487A" w14:textId="15C2883A" w:rsidR="000D2A78" w:rsidRPr="00945A56" w:rsidRDefault="003359EC" w:rsidP="002758CF">
            <w:pPr>
              <w:jc w:val="both"/>
              <w:rPr>
                <w:rFonts w:ascii="Verdana" w:hAnsi="Verdana"/>
              </w:rPr>
            </w:pPr>
            <w:r w:rsidRPr="00945A56">
              <w:rPr>
                <w:rFonts w:ascii="Verdana" w:hAnsi="Verdana"/>
              </w:rPr>
              <w:t>[insert the no.]</w:t>
            </w:r>
          </w:p>
        </w:tc>
      </w:tr>
      <w:tr w:rsidR="0001760D" w:rsidRPr="00945A56" w14:paraId="1738A5A3" w14:textId="77777777" w:rsidTr="000D2A78">
        <w:tc>
          <w:tcPr>
            <w:tcW w:w="2254" w:type="dxa"/>
          </w:tcPr>
          <w:p w14:paraId="2B5D465B" w14:textId="419C9407" w:rsidR="0001760D" w:rsidRPr="00945A56" w:rsidRDefault="0001760D" w:rsidP="002758CF">
            <w:pPr>
              <w:jc w:val="both"/>
              <w:rPr>
                <w:rFonts w:ascii="Verdana" w:hAnsi="Verdana"/>
              </w:rPr>
            </w:pPr>
            <w:r w:rsidRPr="00945A56">
              <w:rPr>
                <w:rFonts w:ascii="Verdana" w:hAnsi="Verdana"/>
              </w:rPr>
              <w:t>[insert the language]</w:t>
            </w:r>
          </w:p>
        </w:tc>
        <w:tc>
          <w:tcPr>
            <w:tcW w:w="2254" w:type="dxa"/>
          </w:tcPr>
          <w:p w14:paraId="3460C8BB" w14:textId="73370C11" w:rsidR="0001760D" w:rsidRPr="00945A56" w:rsidRDefault="0001760D" w:rsidP="002758CF">
            <w:pPr>
              <w:jc w:val="both"/>
              <w:rPr>
                <w:rFonts w:ascii="Verdana" w:hAnsi="Verdana"/>
              </w:rPr>
            </w:pPr>
            <w:r w:rsidRPr="00945A56">
              <w:rPr>
                <w:rFonts w:ascii="Verdana" w:hAnsi="Verdana"/>
              </w:rPr>
              <w:t>[insert the no.]</w:t>
            </w:r>
          </w:p>
        </w:tc>
        <w:tc>
          <w:tcPr>
            <w:tcW w:w="2254" w:type="dxa"/>
          </w:tcPr>
          <w:p w14:paraId="00018634" w14:textId="21D6EEAD" w:rsidR="0001760D" w:rsidRPr="00945A56" w:rsidRDefault="0001760D" w:rsidP="002758CF">
            <w:pPr>
              <w:jc w:val="both"/>
              <w:rPr>
                <w:rFonts w:ascii="Verdana" w:hAnsi="Verdana"/>
              </w:rPr>
            </w:pPr>
            <w:r w:rsidRPr="00945A56">
              <w:rPr>
                <w:rFonts w:ascii="Verdana" w:hAnsi="Verdana"/>
              </w:rPr>
              <w:t>[insert the no.]</w:t>
            </w:r>
          </w:p>
        </w:tc>
        <w:tc>
          <w:tcPr>
            <w:tcW w:w="2254" w:type="dxa"/>
          </w:tcPr>
          <w:p w14:paraId="55862B51" w14:textId="4D8F181F" w:rsidR="0001760D" w:rsidRPr="00945A56" w:rsidRDefault="0001760D" w:rsidP="002758CF">
            <w:pPr>
              <w:jc w:val="both"/>
              <w:rPr>
                <w:rFonts w:ascii="Verdana" w:hAnsi="Verdana"/>
              </w:rPr>
            </w:pPr>
            <w:r w:rsidRPr="00945A56">
              <w:rPr>
                <w:rFonts w:ascii="Verdana" w:hAnsi="Verdana"/>
              </w:rPr>
              <w:t>[insert the no.]</w:t>
            </w:r>
          </w:p>
        </w:tc>
      </w:tr>
    </w:tbl>
    <w:p w14:paraId="481BC71E" w14:textId="77777777" w:rsidR="00E7360F" w:rsidRDefault="00E7360F" w:rsidP="002758CF">
      <w:pPr>
        <w:jc w:val="both"/>
        <w:rPr>
          <w:rFonts w:ascii="Verdana" w:hAnsi="Verdana"/>
        </w:rPr>
      </w:pPr>
    </w:p>
    <w:p w14:paraId="32166CF3" w14:textId="77777777" w:rsidR="005138CC" w:rsidRDefault="005138CC" w:rsidP="002758CF">
      <w:pPr>
        <w:jc w:val="both"/>
        <w:rPr>
          <w:rFonts w:ascii="Verdana" w:hAnsi="Verdana"/>
        </w:rPr>
      </w:pPr>
    </w:p>
    <w:p w14:paraId="40B39897" w14:textId="77777777" w:rsidR="005138CC" w:rsidRPr="00945A56" w:rsidRDefault="005138CC" w:rsidP="002758CF">
      <w:pPr>
        <w:jc w:val="both"/>
        <w:rPr>
          <w:rFonts w:ascii="Verdana" w:hAnsi="Verdana"/>
        </w:rPr>
      </w:pPr>
    </w:p>
    <w:p w14:paraId="350AF873" w14:textId="4F41986E" w:rsidR="000B1F44" w:rsidRPr="008D5333" w:rsidRDefault="00F3281C" w:rsidP="002758CF">
      <w:pPr>
        <w:pStyle w:val="ListParagraph"/>
        <w:numPr>
          <w:ilvl w:val="0"/>
          <w:numId w:val="10"/>
        </w:numPr>
        <w:jc w:val="both"/>
        <w:rPr>
          <w:rFonts w:ascii="Verdana" w:hAnsi="Verdana"/>
        </w:rPr>
      </w:pPr>
      <w:r w:rsidRPr="008D5333">
        <w:rPr>
          <w:rFonts w:ascii="Verdana" w:hAnsi="Verdana"/>
          <w:b/>
          <w:bCs/>
        </w:rPr>
        <w:t>Membership of professional bodies:</w:t>
      </w:r>
      <w:r w:rsidR="0001200C" w:rsidRPr="008D5333">
        <w:rPr>
          <w:rFonts w:ascii="Verdana" w:hAnsi="Verdana"/>
          <w:b/>
          <w:bCs/>
        </w:rPr>
        <w:tab/>
      </w:r>
      <w:r w:rsidRPr="008D5333">
        <w:rPr>
          <w:rFonts w:ascii="Verdana" w:hAnsi="Verdana"/>
        </w:rPr>
        <w:t xml:space="preserve"> [indicate the name of the </w:t>
      </w:r>
    </w:p>
    <w:p w14:paraId="4D8EE0A9" w14:textId="0F67E06B" w:rsidR="0001200C" w:rsidRPr="00945A56" w:rsidRDefault="0001200C" w:rsidP="002758CF">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945A56">
        <w:rPr>
          <w:rFonts w:ascii="Verdana" w:hAnsi="Verdana"/>
        </w:rPr>
        <w:t>professional body]</w:t>
      </w:r>
    </w:p>
    <w:p w14:paraId="2EE2A63E" w14:textId="77777777" w:rsidR="000B1F44" w:rsidRPr="00945A56" w:rsidRDefault="000B1F44" w:rsidP="002758CF">
      <w:pPr>
        <w:jc w:val="both"/>
        <w:rPr>
          <w:rFonts w:ascii="Verdana" w:hAnsi="Verdana"/>
        </w:rPr>
      </w:pPr>
    </w:p>
    <w:p w14:paraId="3631C2CD" w14:textId="055BBF9E" w:rsidR="000B1F44" w:rsidRPr="008D5333" w:rsidRDefault="00F3281C" w:rsidP="002758CF">
      <w:pPr>
        <w:pStyle w:val="ListParagraph"/>
        <w:numPr>
          <w:ilvl w:val="0"/>
          <w:numId w:val="10"/>
        </w:numPr>
        <w:jc w:val="both"/>
        <w:rPr>
          <w:rFonts w:ascii="Verdana" w:hAnsi="Verdana"/>
        </w:rPr>
      </w:pPr>
      <w:r w:rsidRPr="008D5333">
        <w:rPr>
          <w:rFonts w:ascii="Verdana" w:hAnsi="Verdana"/>
          <w:b/>
          <w:bCs/>
        </w:rPr>
        <w:t>Other</w:t>
      </w:r>
      <w:r w:rsidR="0001200C" w:rsidRPr="008D5333">
        <w:rPr>
          <w:rFonts w:ascii="Verdana" w:hAnsi="Verdana"/>
          <w:b/>
          <w:bCs/>
        </w:rPr>
        <w:t xml:space="preserve"> related</w:t>
      </w:r>
      <w:r w:rsidRPr="008D5333">
        <w:rPr>
          <w:rFonts w:ascii="Verdana" w:hAnsi="Verdana"/>
          <w:b/>
          <w:bCs/>
        </w:rPr>
        <w:t xml:space="preserve"> skills: </w:t>
      </w:r>
      <w:r w:rsidR="005138CC">
        <w:rPr>
          <w:rFonts w:ascii="Verdana" w:hAnsi="Verdana"/>
          <w:b/>
          <w:bCs/>
        </w:rPr>
        <w:tab/>
      </w:r>
      <w:r w:rsidR="005138CC">
        <w:rPr>
          <w:rFonts w:ascii="Verdana" w:hAnsi="Verdana"/>
          <w:b/>
          <w:bCs/>
        </w:rPr>
        <w:tab/>
      </w:r>
      <w:r w:rsidR="0001200C" w:rsidRPr="008D5333">
        <w:rPr>
          <w:rFonts w:ascii="Verdana" w:hAnsi="Verdana"/>
          <w:b/>
          <w:bCs/>
        </w:rPr>
        <w:tab/>
      </w:r>
      <w:r w:rsidRPr="008D5333">
        <w:rPr>
          <w:rFonts w:ascii="Verdana" w:hAnsi="Verdana"/>
        </w:rPr>
        <w:t xml:space="preserve">[insert the skills] </w:t>
      </w:r>
    </w:p>
    <w:p w14:paraId="77AAD8D4" w14:textId="77777777" w:rsidR="000B1F44" w:rsidRPr="00945A56" w:rsidRDefault="000B1F44" w:rsidP="002758CF">
      <w:pPr>
        <w:jc w:val="both"/>
        <w:rPr>
          <w:rFonts w:ascii="Verdana" w:hAnsi="Verdana"/>
        </w:rPr>
      </w:pPr>
    </w:p>
    <w:p w14:paraId="5C74D30F" w14:textId="2BD2D050" w:rsidR="000B1F44" w:rsidRPr="008D5333" w:rsidRDefault="00F3281C" w:rsidP="002758CF">
      <w:pPr>
        <w:pStyle w:val="ListParagraph"/>
        <w:numPr>
          <w:ilvl w:val="0"/>
          <w:numId w:val="10"/>
        </w:numPr>
        <w:jc w:val="both"/>
        <w:rPr>
          <w:rFonts w:ascii="Verdana" w:hAnsi="Verdana"/>
        </w:rPr>
      </w:pPr>
      <w:r w:rsidRPr="008D5333">
        <w:rPr>
          <w:rFonts w:ascii="Verdana" w:hAnsi="Verdana"/>
          <w:b/>
          <w:bCs/>
        </w:rPr>
        <w:t>Present position:</w:t>
      </w:r>
      <w:r w:rsidR="0001200C" w:rsidRPr="008D5333">
        <w:rPr>
          <w:rFonts w:ascii="Verdana" w:hAnsi="Verdana"/>
        </w:rPr>
        <w:tab/>
      </w:r>
      <w:r w:rsidR="005138CC">
        <w:rPr>
          <w:rFonts w:ascii="Verdana" w:hAnsi="Verdana"/>
        </w:rPr>
        <w:tab/>
      </w:r>
      <w:r w:rsidR="0001200C" w:rsidRPr="008D5333">
        <w:rPr>
          <w:rFonts w:ascii="Verdana" w:hAnsi="Verdana"/>
        </w:rPr>
        <w:tab/>
      </w:r>
      <w:r w:rsidRPr="008D5333">
        <w:rPr>
          <w:rFonts w:ascii="Verdana" w:hAnsi="Verdana"/>
        </w:rPr>
        <w:t xml:space="preserve"> [insert the name] </w:t>
      </w:r>
    </w:p>
    <w:p w14:paraId="75797E22" w14:textId="77777777" w:rsidR="000B1F44" w:rsidRPr="00945A56" w:rsidRDefault="000B1F44" w:rsidP="002758CF">
      <w:pPr>
        <w:jc w:val="both"/>
        <w:rPr>
          <w:rFonts w:ascii="Verdana" w:hAnsi="Verdana"/>
        </w:rPr>
      </w:pPr>
    </w:p>
    <w:p w14:paraId="0F448FA2" w14:textId="5EB56199" w:rsidR="000B1F44" w:rsidRPr="008D5333" w:rsidRDefault="00F3281C" w:rsidP="002758CF">
      <w:pPr>
        <w:pStyle w:val="ListParagraph"/>
        <w:numPr>
          <w:ilvl w:val="0"/>
          <w:numId w:val="10"/>
        </w:numPr>
        <w:jc w:val="both"/>
        <w:rPr>
          <w:rFonts w:ascii="Verdana" w:hAnsi="Verdana"/>
        </w:rPr>
      </w:pPr>
      <w:r w:rsidRPr="008D5333">
        <w:rPr>
          <w:rFonts w:ascii="Verdana" w:hAnsi="Verdana"/>
          <w:b/>
          <w:bCs/>
        </w:rPr>
        <w:t>Years of experience:</w:t>
      </w:r>
      <w:r w:rsidRPr="008D5333">
        <w:rPr>
          <w:rFonts w:ascii="Verdana" w:hAnsi="Verdana"/>
        </w:rPr>
        <w:t xml:space="preserve"> </w:t>
      </w:r>
      <w:r w:rsidR="005138CC">
        <w:rPr>
          <w:rFonts w:ascii="Verdana" w:hAnsi="Verdana"/>
        </w:rPr>
        <w:tab/>
      </w:r>
      <w:r w:rsidR="005138CC">
        <w:rPr>
          <w:rFonts w:ascii="Verdana" w:hAnsi="Verdana"/>
        </w:rPr>
        <w:tab/>
      </w:r>
      <w:r w:rsidR="0001200C" w:rsidRPr="008D5333">
        <w:rPr>
          <w:rFonts w:ascii="Verdana" w:hAnsi="Verdana"/>
        </w:rPr>
        <w:tab/>
      </w:r>
      <w:r w:rsidRPr="008D5333">
        <w:rPr>
          <w:rFonts w:ascii="Verdana" w:hAnsi="Verdana"/>
        </w:rPr>
        <w:t xml:space="preserve">[insert the no] </w:t>
      </w:r>
    </w:p>
    <w:p w14:paraId="3E5974B7" w14:textId="77777777" w:rsidR="000B1F44" w:rsidRPr="00945A56" w:rsidRDefault="000B1F44" w:rsidP="002758CF">
      <w:pPr>
        <w:jc w:val="both"/>
        <w:rPr>
          <w:rFonts w:ascii="Verdana" w:hAnsi="Verdana"/>
        </w:rPr>
      </w:pPr>
    </w:p>
    <w:p w14:paraId="7F322F9F" w14:textId="2BE32DED" w:rsidR="000B1F44" w:rsidRDefault="00F3281C" w:rsidP="002758CF">
      <w:pPr>
        <w:pStyle w:val="ListParagraph"/>
        <w:numPr>
          <w:ilvl w:val="0"/>
          <w:numId w:val="10"/>
        </w:numPr>
        <w:jc w:val="both"/>
        <w:rPr>
          <w:rFonts w:ascii="Verdana" w:hAnsi="Verdana"/>
        </w:rPr>
      </w:pPr>
      <w:r w:rsidRPr="008D5333">
        <w:rPr>
          <w:rFonts w:ascii="Verdana" w:hAnsi="Verdana"/>
          <w:b/>
          <w:bCs/>
        </w:rPr>
        <w:t>Key qualifications:</w:t>
      </w:r>
      <w:r w:rsidRPr="008D5333">
        <w:rPr>
          <w:rFonts w:ascii="Verdana" w:hAnsi="Verdana"/>
        </w:rPr>
        <w:t xml:space="preserve"> (Relevant to the assignment) [insert the </w:t>
      </w:r>
    </w:p>
    <w:p w14:paraId="6A81424B" w14:textId="4DB7F90C" w:rsidR="00BF7904" w:rsidRDefault="00B41D66" w:rsidP="002758CF">
      <w:pPr>
        <w:pStyle w:val="ListParagraph"/>
        <w:ind w:left="5760"/>
        <w:jc w:val="both"/>
        <w:rPr>
          <w:rFonts w:ascii="Verdana" w:hAnsi="Verdana"/>
        </w:rPr>
      </w:pPr>
      <w:r>
        <w:rPr>
          <w:rFonts w:ascii="Verdana" w:hAnsi="Verdana"/>
        </w:rPr>
        <w:t>k</w:t>
      </w:r>
      <w:r w:rsidRPr="008D5333">
        <w:rPr>
          <w:rFonts w:ascii="Verdana" w:hAnsi="Verdana"/>
        </w:rPr>
        <w:t>ey</w:t>
      </w:r>
      <w:r>
        <w:rPr>
          <w:rFonts w:ascii="Verdana" w:hAnsi="Verdana"/>
        </w:rPr>
        <w:t xml:space="preserve"> </w:t>
      </w:r>
      <w:r w:rsidR="00BF7904" w:rsidRPr="00945A56">
        <w:rPr>
          <w:rFonts w:ascii="Verdana" w:hAnsi="Verdana"/>
        </w:rPr>
        <w:t xml:space="preserve">qualifications] </w:t>
      </w:r>
    </w:p>
    <w:p w14:paraId="3BCAFFC5" w14:textId="77777777" w:rsidR="00B41D66" w:rsidRPr="00945A56" w:rsidRDefault="00B41D66" w:rsidP="002758CF">
      <w:pPr>
        <w:pStyle w:val="ListParagraph"/>
        <w:ind w:left="5760"/>
        <w:jc w:val="both"/>
        <w:rPr>
          <w:rFonts w:ascii="Verdana" w:hAnsi="Verdana"/>
        </w:rPr>
      </w:pPr>
    </w:p>
    <w:p w14:paraId="762CA925" w14:textId="1AFD2540" w:rsidR="000B47ED" w:rsidRPr="00FC5BEC" w:rsidRDefault="00F3281C" w:rsidP="002758CF">
      <w:pPr>
        <w:pStyle w:val="ListParagraph"/>
        <w:numPr>
          <w:ilvl w:val="0"/>
          <w:numId w:val="10"/>
        </w:numPr>
        <w:jc w:val="both"/>
        <w:rPr>
          <w:rFonts w:ascii="Verdana" w:hAnsi="Verdana"/>
          <w:b/>
          <w:bCs/>
        </w:rPr>
      </w:pPr>
      <w:r w:rsidRPr="00FC5BEC">
        <w:rPr>
          <w:rFonts w:ascii="Verdana" w:hAnsi="Verdana"/>
          <w:b/>
          <w:bCs/>
        </w:rPr>
        <w:t>Specific experience in t</w:t>
      </w:r>
      <w:r w:rsidR="00C467D0" w:rsidRPr="00FC5BEC">
        <w:rPr>
          <w:rFonts w:ascii="Verdana" w:hAnsi="Verdana"/>
          <w:b/>
          <w:bCs/>
        </w:rPr>
        <w:t>ranslation</w:t>
      </w:r>
      <w:r w:rsidRPr="00FC5BEC">
        <w:rPr>
          <w:rFonts w:ascii="Verdana" w:hAnsi="Verdana"/>
          <w:b/>
          <w:bCs/>
        </w:rPr>
        <w:t>:</w:t>
      </w:r>
    </w:p>
    <w:tbl>
      <w:tblPr>
        <w:tblStyle w:val="TableGrid"/>
        <w:tblW w:w="0" w:type="auto"/>
        <w:tblLook w:val="04A0" w:firstRow="1" w:lastRow="0" w:firstColumn="1" w:lastColumn="0" w:noHBand="0" w:noVBand="1"/>
      </w:tblPr>
      <w:tblGrid>
        <w:gridCol w:w="2547"/>
        <w:gridCol w:w="4678"/>
        <w:gridCol w:w="1791"/>
      </w:tblGrid>
      <w:tr w:rsidR="00786CBC" w:rsidRPr="00945A56" w14:paraId="30EB5D1F" w14:textId="3F1483FC" w:rsidTr="00493DDA">
        <w:tc>
          <w:tcPr>
            <w:tcW w:w="2547" w:type="dxa"/>
          </w:tcPr>
          <w:p w14:paraId="6B54AEE9" w14:textId="143F726A" w:rsidR="00786CBC" w:rsidRPr="00B675D7" w:rsidRDefault="00786CBC" w:rsidP="002758CF">
            <w:pPr>
              <w:jc w:val="both"/>
              <w:rPr>
                <w:rFonts w:ascii="Verdana" w:hAnsi="Verdana"/>
                <w:b/>
                <w:bCs/>
              </w:rPr>
            </w:pPr>
            <w:r w:rsidRPr="00B675D7">
              <w:rPr>
                <w:rFonts w:ascii="Verdana" w:hAnsi="Verdana"/>
                <w:b/>
                <w:bCs/>
              </w:rPr>
              <w:t>Institution</w:t>
            </w:r>
          </w:p>
        </w:tc>
        <w:tc>
          <w:tcPr>
            <w:tcW w:w="4678" w:type="dxa"/>
          </w:tcPr>
          <w:p w14:paraId="2AC70A85" w14:textId="40B4B49E" w:rsidR="00786CBC" w:rsidRPr="00B675D7" w:rsidRDefault="00786CBC" w:rsidP="002758CF">
            <w:pPr>
              <w:jc w:val="both"/>
              <w:rPr>
                <w:rFonts w:ascii="Verdana" w:hAnsi="Verdana"/>
                <w:b/>
                <w:bCs/>
              </w:rPr>
            </w:pPr>
            <w:r w:rsidRPr="00B675D7">
              <w:rPr>
                <w:rFonts w:ascii="Verdana" w:hAnsi="Verdana"/>
                <w:b/>
                <w:bCs/>
              </w:rPr>
              <w:t>Date from - Date to</w:t>
            </w:r>
          </w:p>
        </w:tc>
        <w:tc>
          <w:tcPr>
            <w:tcW w:w="1791" w:type="dxa"/>
          </w:tcPr>
          <w:p w14:paraId="11183BE2" w14:textId="19AF8400" w:rsidR="00786CBC" w:rsidRPr="00B675D7" w:rsidRDefault="00786CBC" w:rsidP="002758CF">
            <w:pPr>
              <w:jc w:val="both"/>
              <w:rPr>
                <w:rFonts w:ascii="Verdana" w:hAnsi="Verdana"/>
                <w:b/>
                <w:bCs/>
              </w:rPr>
            </w:pPr>
            <w:r w:rsidRPr="00B675D7">
              <w:rPr>
                <w:rFonts w:ascii="Verdana" w:hAnsi="Verdana"/>
                <w:b/>
                <w:bCs/>
              </w:rPr>
              <w:t>Country</w:t>
            </w:r>
          </w:p>
        </w:tc>
      </w:tr>
      <w:tr w:rsidR="00786CBC" w:rsidRPr="00945A56" w14:paraId="56CF0B19" w14:textId="2FFBEDD0" w:rsidTr="00493DDA">
        <w:tc>
          <w:tcPr>
            <w:tcW w:w="2547" w:type="dxa"/>
          </w:tcPr>
          <w:p w14:paraId="506028B5" w14:textId="4B3F16E4" w:rsidR="00786CBC" w:rsidRPr="00945A56" w:rsidRDefault="00FC3A32" w:rsidP="002758CF">
            <w:pPr>
              <w:jc w:val="both"/>
              <w:rPr>
                <w:rFonts w:ascii="Verdana" w:hAnsi="Verdana"/>
              </w:rPr>
            </w:pPr>
            <w:r w:rsidRPr="00945A56">
              <w:rPr>
                <w:rFonts w:ascii="Verdana" w:hAnsi="Verdana"/>
              </w:rPr>
              <w:t>[insert name of the institution]</w:t>
            </w:r>
          </w:p>
        </w:tc>
        <w:tc>
          <w:tcPr>
            <w:tcW w:w="4678" w:type="dxa"/>
          </w:tcPr>
          <w:p w14:paraId="1406754F" w14:textId="007F02BD" w:rsidR="00786CBC" w:rsidRPr="00945A56" w:rsidRDefault="00420F7C" w:rsidP="002758CF">
            <w:pPr>
              <w:jc w:val="both"/>
              <w:rPr>
                <w:rFonts w:ascii="Verdana" w:hAnsi="Verdana"/>
              </w:rPr>
            </w:pPr>
            <w:r w:rsidRPr="00945A56">
              <w:rPr>
                <w:rFonts w:ascii="Verdana" w:hAnsi="Verdana"/>
              </w:rPr>
              <w:t>[indicate the month and the year] ................-......................</w:t>
            </w:r>
          </w:p>
        </w:tc>
        <w:tc>
          <w:tcPr>
            <w:tcW w:w="1791" w:type="dxa"/>
          </w:tcPr>
          <w:p w14:paraId="6EDF096B" w14:textId="338073B9" w:rsidR="00786CBC" w:rsidRPr="00945A56" w:rsidRDefault="008534F1" w:rsidP="002758CF">
            <w:pPr>
              <w:jc w:val="both"/>
              <w:rPr>
                <w:rFonts w:ascii="Verdana" w:hAnsi="Verdana"/>
              </w:rPr>
            </w:pPr>
            <w:r w:rsidRPr="00945A56">
              <w:rPr>
                <w:rFonts w:ascii="Verdana" w:hAnsi="Verdana"/>
              </w:rPr>
              <w:t>[insert the country]</w:t>
            </w:r>
          </w:p>
        </w:tc>
      </w:tr>
      <w:tr w:rsidR="008534F1" w:rsidRPr="00945A56" w14:paraId="171262AF" w14:textId="77777777" w:rsidTr="00493DDA">
        <w:tc>
          <w:tcPr>
            <w:tcW w:w="2547" w:type="dxa"/>
          </w:tcPr>
          <w:p w14:paraId="1AF40C9D" w14:textId="62E00387" w:rsidR="008534F1" w:rsidRPr="00945A56" w:rsidRDefault="00FC3A32" w:rsidP="002758CF">
            <w:pPr>
              <w:jc w:val="both"/>
              <w:rPr>
                <w:rFonts w:ascii="Verdana" w:hAnsi="Verdana"/>
              </w:rPr>
            </w:pPr>
            <w:r w:rsidRPr="00945A56">
              <w:rPr>
                <w:rFonts w:ascii="Verdana" w:hAnsi="Verdana"/>
              </w:rPr>
              <w:t>[insert name of the institution]</w:t>
            </w:r>
          </w:p>
        </w:tc>
        <w:tc>
          <w:tcPr>
            <w:tcW w:w="4678" w:type="dxa"/>
          </w:tcPr>
          <w:p w14:paraId="1F94B097" w14:textId="4BE5BA62" w:rsidR="008534F1" w:rsidRPr="00945A56" w:rsidRDefault="00420F7C" w:rsidP="002758CF">
            <w:pPr>
              <w:jc w:val="both"/>
              <w:rPr>
                <w:rFonts w:ascii="Verdana" w:hAnsi="Verdana"/>
              </w:rPr>
            </w:pPr>
            <w:r w:rsidRPr="00945A56">
              <w:rPr>
                <w:rFonts w:ascii="Verdana" w:hAnsi="Verdana"/>
              </w:rPr>
              <w:t>[indicate the month and the year] ................-......................</w:t>
            </w:r>
          </w:p>
        </w:tc>
        <w:tc>
          <w:tcPr>
            <w:tcW w:w="1791" w:type="dxa"/>
          </w:tcPr>
          <w:p w14:paraId="26474442" w14:textId="61E460CA" w:rsidR="008534F1" w:rsidRPr="00945A56" w:rsidRDefault="008534F1" w:rsidP="002758CF">
            <w:pPr>
              <w:jc w:val="both"/>
              <w:rPr>
                <w:rFonts w:ascii="Verdana" w:hAnsi="Verdana"/>
              </w:rPr>
            </w:pPr>
            <w:r w:rsidRPr="00945A56">
              <w:rPr>
                <w:rFonts w:ascii="Verdana" w:hAnsi="Verdana"/>
              </w:rPr>
              <w:t>[insert the country]</w:t>
            </w:r>
          </w:p>
        </w:tc>
      </w:tr>
    </w:tbl>
    <w:p w14:paraId="0A511C01" w14:textId="77777777" w:rsidR="000B47ED" w:rsidRPr="00945A56" w:rsidRDefault="000B47ED" w:rsidP="002758CF">
      <w:pPr>
        <w:jc w:val="both"/>
        <w:rPr>
          <w:rFonts w:ascii="Verdana" w:hAnsi="Verdana"/>
        </w:rPr>
      </w:pPr>
    </w:p>
    <w:p w14:paraId="2E8CE04F" w14:textId="2DF05D55" w:rsidR="00373807" w:rsidRPr="00FC5BEC" w:rsidRDefault="00F3281C" w:rsidP="002758CF">
      <w:pPr>
        <w:pStyle w:val="ListParagraph"/>
        <w:numPr>
          <w:ilvl w:val="0"/>
          <w:numId w:val="10"/>
        </w:numPr>
        <w:jc w:val="both"/>
        <w:rPr>
          <w:rFonts w:ascii="Verdana" w:hAnsi="Verdana"/>
          <w:b/>
          <w:bCs/>
        </w:rPr>
      </w:pPr>
      <w:r w:rsidRPr="00FC5BEC">
        <w:rPr>
          <w:rFonts w:ascii="Verdana" w:hAnsi="Verdana"/>
          <w:b/>
          <w:bCs/>
        </w:rPr>
        <w:t xml:space="preserve">Professional experience: </w:t>
      </w:r>
    </w:p>
    <w:tbl>
      <w:tblPr>
        <w:tblStyle w:val="TableGrid"/>
        <w:tblW w:w="0" w:type="auto"/>
        <w:tblLook w:val="04A0" w:firstRow="1" w:lastRow="0" w:firstColumn="1" w:lastColumn="0" w:noHBand="0" w:noVBand="1"/>
      </w:tblPr>
      <w:tblGrid>
        <w:gridCol w:w="1653"/>
        <w:gridCol w:w="1779"/>
        <w:gridCol w:w="1754"/>
        <w:gridCol w:w="1662"/>
        <w:gridCol w:w="2168"/>
      </w:tblGrid>
      <w:tr w:rsidR="00247D6B" w:rsidRPr="00945A56" w14:paraId="35B39943" w14:textId="77777777" w:rsidTr="005C2101">
        <w:tc>
          <w:tcPr>
            <w:tcW w:w="1653" w:type="dxa"/>
          </w:tcPr>
          <w:p w14:paraId="3F94C97C" w14:textId="106999D8" w:rsidR="00247D6B" w:rsidRPr="00B675D7" w:rsidRDefault="00B56F71" w:rsidP="002758CF">
            <w:pPr>
              <w:jc w:val="both"/>
              <w:rPr>
                <w:rFonts w:ascii="Verdana" w:hAnsi="Verdana"/>
                <w:b/>
                <w:bCs/>
              </w:rPr>
            </w:pPr>
            <w:r w:rsidRPr="00B675D7">
              <w:rPr>
                <w:rFonts w:ascii="Verdana" w:hAnsi="Verdana"/>
                <w:b/>
                <w:bCs/>
              </w:rPr>
              <w:t>Date from – Date to</w:t>
            </w:r>
          </w:p>
        </w:tc>
        <w:tc>
          <w:tcPr>
            <w:tcW w:w="1779" w:type="dxa"/>
          </w:tcPr>
          <w:p w14:paraId="4A0270E3" w14:textId="68F04D45" w:rsidR="00247D6B" w:rsidRPr="00B675D7" w:rsidRDefault="00B56F71" w:rsidP="002758CF">
            <w:pPr>
              <w:jc w:val="both"/>
              <w:rPr>
                <w:rFonts w:ascii="Verdana" w:hAnsi="Verdana"/>
                <w:b/>
                <w:bCs/>
              </w:rPr>
            </w:pPr>
            <w:r w:rsidRPr="00B675D7">
              <w:rPr>
                <w:rFonts w:ascii="Verdana" w:hAnsi="Verdana"/>
                <w:b/>
                <w:bCs/>
              </w:rPr>
              <w:t>Location of the assignment</w:t>
            </w:r>
          </w:p>
        </w:tc>
        <w:tc>
          <w:tcPr>
            <w:tcW w:w="1754" w:type="dxa"/>
          </w:tcPr>
          <w:p w14:paraId="5AB1A24F" w14:textId="54B99EAD" w:rsidR="00247D6B" w:rsidRPr="00B675D7" w:rsidRDefault="00B56F71" w:rsidP="002758CF">
            <w:pPr>
              <w:jc w:val="both"/>
              <w:rPr>
                <w:rFonts w:ascii="Verdana" w:hAnsi="Verdana"/>
                <w:b/>
                <w:bCs/>
              </w:rPr>
            </w:pPr>
            <w:r w:rsidRPr="00B675D7">
              <w:rPr>
                <w:rFonts w:ascii="Verdana" w:hAnsi="Verdana"/>
                <w:b/>
                <w:bCs/>
              </w:rPr>
              <w:t>Company&amp; reference person (name &amp; contact details)</w:t>
            </w:r>
          </w:p>
        </w:tc>
        <w:tc>
          <w:tcPr>
            <w:tcW w:w="1662" w:type="dxa"/>
          </w:tcPr>
          <w:p w14:paraId="6BAC957A" w14:textId="2079278A" w:rsidR="00247D6B" w:rsidRPr="00B675D7" w:rsidRDefault="00B56F71" w:rsidP="002758CF">
            <w:pPr>
              <w:jc w:val="both"/>
              <w:rPr>
                <w:rFonts w:ascii="Verdana" w:hAnsi="Verdana"/>
                <w:b/>
                <w:bCs/>
              </w:rPr>
            </w:pPr>
            <w:r w:rsidRPr="00B675D7">
              <w:rPr>
                <w:rFonts w:ascii="Verdana" w:hAnsi="Verdana"/>
                <w:b/>
                <w:bCs/>
              </w:rPr>
              <w:t>Position</w:t>
            </w:r>
          </w:p>
        </w:tc>
        <w:tc>
          <w:tcPr>
            <w:tcW w:w="2168" w:type="dxa"/>
          </w:tcPr>
          <w:p w14:paraId="56EF4EEC" w14:textId="36A32F23" w:rsidR="00247D6B" w:rsidRPr="00B675D7" w:rsidRDefault="006B072F" w:rsidP="002758CF">
            <w:pPr>
              <w:jc w:val="both"/>
              <w:rPr>
                <w:rFonts w:ascii="Verdana" w:hAnsi="Verdana"/>
                <w:b/>
                <w:bCs/>
              </w:rPr>
            </w:pPr>
            <w:r w:rsidRPr="00B675D7">
              <w:rPr>
                <w:rFonts w:ascii="Verdana" w:hAnsi="Verdana"/>
                <w:b/>
                <w:bCs/>
              </w:rPr>
              <w:t>Description of the assignment</w:t>
            </w:r>
          </w:p>
        </w:tc>
      </w:tr>
      <w:tr w:rsidR="00247D6B" w:rsidRPr="00945A56" w14:paraId="7F6763B1" w14:textId="77777777" w:rsidTr="005C2101">
        <w:tc>
          <w:tcPr>
            <w:tcW w:w="1653" w:type="dxa"/>
          </w:tcPr>
          <w:p w14:paraId="460B7DE6" w14:textId="1ECB37C5" w:rsidR="00247D6B" w:rsidRPr="00945A56" w:rsidRDefault="00A72C32" w:rsidP="002758CF">
            <w:pPr>
              <w:jc w:val="both"/>
              <w:rPr>
                <w:rFonts w:ascii="Verdana" w:hAnsi="Verdana"/>
              </w:rPr>
            </w:pPr>
            <w:r w:rsidRPr="00945A56">
              <w:rPr>
                <w:rFonts w:ascii="Verdana" w:hAnsi="Verdana"/>
              </w:rPr>
              <w:t>[indicate the month and the year]</w:t>
            </w:r>
          </w:p>
        </w:tc>
        <w:tc>
          <w:tcPr>
            <w:tcW w:w="1779" w:type="dxa"/>
          </w:tcPr>
          <w:p w14:paraId="41E9C33C" w14:textId="65E4BB45" w:rsidR="00247D6B" w:rsidRPr="00945A56" w:rsidRDefault="00A72C32" w:rsidP="002758CF">
            <w:pPr>
              <w:jc w:val="both"/>
              <w:rPr>
                <w:rFonts w:ascii="Verdana" w:hAnsi="Verdana"/>
              </w:rPr>
            </w:pPr>
            <w:r w:rsidRPr="00945A56">
              <w:rPr>
                <w:rFonts w:ascii="Verdana" w:hAnsi="Verdana"/>
              </w:rPr>
              <w:t>[indicate the country and the city]</w:t>
            </w:r>
          </w:p>
        </w:tc>
        <w:tc>
          <w:tcPr>
            <w:tcW w:w="1754" w:type="dxa"/>
          </w:tcPr>
          <w:p w14:paraId="3FF3B71A" w14:textId="1ED0AB75" w:rsidR="00247D6B" w:rsidRPr="00945A56" w:rsidRDefault="0093390D" w:rsidP="002758CF">
            <w:pPr>
              <w:jc w:val="both"/>
              <w:rPr>
                <w:rFonts w:ascii="Verdana" w:hAnsi="Verdana"/>
              </w:rPr>
            </w:pPr>
            <w:r w:rsidRPr="00945A56">
              <w:rPr>
                <w:rFonts w:ascii="Verdana" w:hAnsi="Verdana"/>
              </w:rPr>
              <w:t>Name of the Company: Address of the company: Phone: Fax: Email: Name and title of the reference person from the company:</w:t>
            </w:r>
          </w:p>
        </w:tc>
        <w:tc>
          <w:tcPr>
            <w:tcW w:w="1662" w:type="dxa"/>
          </w:tcPr>
          <w:p w14:paraId="03C44647" w14:textId="516F857A" w:rsidR="00247D6B" w:rsidRPr="00945A56" w:rsidRDefault="00323529" w:rsidP="002758CF">
            <w:pPr>
              <w:jc w:val="both"/>
              <w:rPr>
                <w:rFonts w:ascii="Verdana" w:hAnsi="Verdana"/>
              </w:rPr>
            </w:pPr>
            <w:r w:rsidRPr="00945A56">
              <w:rPr>
                <w:rFonts w:ascii="Verdana" w:hAnsi="Verdana"/>
              </w:rPr>
              <w:t>[indicate the exact name and title and if it was a short term or a long-term position]</w:t>
            </w:r>
          </w:p>
        </w:tc>
        <w:tc>
          <w:tcPr>
            <w:tcW w:w="2168" w:type="dxa"/>
          </w:tcPr>
          <w:p w14:paraId="1BC8BF80" w14:textId="187FC9D0" w:rsidR="00247D6B" w:rsidRPr="00945A56" w:rsidRDefault="00323529" w:rsidP="002758CF">
            <w:pPr>
              <w:jc w:val="both"/>
              <w:rPr>
                <w:rFonts w:ascii="Verdana" w:hAnsi="Verdana"/>
              </w:rPr>
            </w:pPr>
            <w:r w:rsidRPr="00945A56">
              <w:rPr>
                <w:rFonts w:ascii="Verdana" w:hAnsi="Verdana"/>
              </w:rPr>
              <w:t xml:space="preserve">Brief description of the </w:t>
            </w:r>
            <w:r w:rsidR="00B66E63" w:rsidRPr="00945A56">
              <w:rPr>
                <w:rFonts w:ascii="Verdana" w:hAnsi="Verdana"/>
              </w:rPr>
              <w:t>Assignment</w:t>
            </w:r>
            <w:r w:rsidRPr="00945A56">
              <w:rPr>
                <w:rFonts w:ascii="Verdana" w:hAnsi="Verdana"/>
              </w:rPr>
              <w:t>: Responsibilities:</w:t>
            </w:r>
          </w:p>
        </w:tc>
      </w:tr>
      <w:tr w:rsidR="00B66E63" w:rsidRPr="00945A56" w14:paraId="659AF190" w14:textId="77777777" w:rsidTr="005C2101">
        <w:tc>
          <w:tcPr>
            <w:tcW w:w="1653" w:type="dxa"/>
          </w:tcPr>
          <w:p w14:paraId="4AE61F2C" w14:textId="1FFFA6A1" w:rsidR="00B66E63" w:rsidRPr="00945A56" w:rsidRDefault="00B66E63" w:rsidP="002758CF">
            <w:pPr>
              <w:jc w:val="both"/>
              <w:rPr>
                <w:rFonts w:ascii="Verdana" w:hAnsi="Verdana"/>
              </w:rPr>
            </w:pPr>
            <w:r w:rsidRPr="00945A56">
              <w:rPr>
                <w:rFonts w:ascii="Verdana" w:hAnsi="Verdana"/>
              </w:rPr>
              <w:t>[indicate the month and the year]</w:t>
            </w:r>
          </w:p>
        </w:tc>
        <w:tc>
          <w:tcPr>
            <w:tcW w:w="1779" w:type="dxa"/>
          </w:tcPr>
          <w:p w14:paraId="7946C66E" w14:textId="2DA832F9" w:rsidR="00B66E63" w:rsidRPr="00945A56" w:rsidRDefault="00B66E63" w:rsidP="002758CF">
            <w:pPr>
              <w:jc w:val="both"/>
              <w:rPr>
                <w:rFonts w:ascii="Verdana" w:hAnsi="Verdana"/>
              </w:rPr>
            </w:pPr>
            <w:r w:rsidRPr="00945A56">
              <w:rPr>
                <w:rFonts w:ascii="Verdana" w:hAnsi="Verdana"/>
              </w:rPr>
              <w:t>[indicate the country and the city]</w:t>
            </w:r>
          </w:p>
        </w:tc>
        <w:tc>
          <w:tcPr>
            <w:tcW w:w="1754" w:type="dxa"/>
          </w:tcPr>
          <w:p w14:paraId="10BA89CC" w14:textId="77777777" w:rsidR="005C2101" w:rsidRDefault="00B66E63" w:rsidP="002758CF">
            <w:pPr>
              <w:jc w:val="both"/>
              <w:rPr>
                <w:rFonts w:ascii="Verdana" w:hAnsi="Verdana"/>
              </w:rPr>
            </w:pPr>
            <w:r w:rsidRPr="00945A56">
              <w:rPr>
                <w:rFonts w:ascii="Verdana" w:hAnsi="Verdana"/>
              </w:rPr>
              <w:t xml:space="preserve">Name of the Company: Address of the company: Phone: </w:t>
            </w:r>
          </w:p>
          <w:p w14:paraId="75E4F779" w14:textId="77777777" w:rsidR="005C2101" w:rsidRDefault="00B66E63" w:rsidP="002758CF">
            <w:pPr>
              <w:jc w:val="both"/>
              <w:rPr>
                <w:rFonts w:ascii="Verdana" w:hAnsi="Verdana"/>
              </w:rPr>
            </w:pPr>
            <w:r w:rsidRPr="00945A56">
              <w:rPr>
                <w:rFonts w:ascii="Verdana" w:hAnsi="Verdana"/>
              </w:rPr>
              <w:t xml:space="preserve">Fax: </w:t>
            </w:r>
          </w:p>
          <w:p w14:paraId="2B3755EF" w14:textId="5F450530" w:rsidR="00B66E63" w:rsidRPr="00945A56" w:rsidRDefault="00B66E63" w:rsidP="002758CF">
            <w:pPr>
              <w:jc w:val="both"/>
              <w:rPr>
                <w:rFonts w:ascii="Verdana" w:hAnsi="Verdana"/>
              </w:rPr>
            </w:pPr>
            <w:r w:rsidRPr="00945A56">
              <w:rPr>
                <w:rFonts w:ascii="Verdana" w:hAnsi="Verdana"/>
              </w:rPr>
              <w:t>Email: Name and title of the reference person from the company:</w:t>
            </w:r>
          </w:p>
        </w:tc>
        <w:tc>
          <w:tcPr>
            <w:tcW w:w="1662" w:type="dxa"/>
          </w:tcPr>
          <w:p w14:paraId="04E881ED" w14:textId="42A377FD" w:rsidR="00B66E63" w:rsidRPr="00945A56" w:rsidRDefault="00B66E63" w:rsidP="002758CF">
            <w:pPr>
              <w:jc w:val="both"/>
              <w:rPr>
                <w:rFonts w:ascii="Verdana" w:hAnsi="Verdana"/>
              </w:rPr>
            </w:pPr>
            <w:r w:rsidRPr="00945A56">
              <w:rPr>
                <w:rFonts w:ascii="Verdana" w:hAnsi="Verdana"/>
              </w:rPr>
              <w:t>[indicate the exact name and title and if it was a short term or a long-term position]</w:t>
            </w:r>
          </w:p>
        </w:tc>
        <w:tc>
          <w:tcPr>
            <w:tcW w:w="2168" w:type="dxa"/>
          </w:tcPr>
          <w:p w14:paraId="66CD1B3D" w14:textId="143EFB75" w:rsidR="00B66E63" w:rsidRPr="00945A56" w:rsidRDefault="00B66E63" w:rsidP="002758CF">
            <w:pPr>
              <w:jc w:val="both"/>
              <w:rPr>
                <w:rFonts w:ascii="Verdana" w:hAnsi="Verdana"/>
              </w:rPr>
            </w:pPr>
            <w:r w:rsidRPr="00945A56">
              <w:rPr>
                <w:rFonts w:ascii="Verdana" w:hAnsi="Verdana"/>
              </w:rPr>
              <w:t>Brief description of the Assignment: Responsibilities:</w:t>
            </w:r>
          </w:p>
        </w:tc>
      </w:tr>
      <w:tr w:rsidR="00B5106F" w:rsidRPr="00945A56" w14:paraId="22F6571E" w14:textId="77777777" w:rsidTr="005C2101">
        <w:tc>
          <w:tcPr>
            <w:tcW w:w="1653" w:type="dxa"/>
          </w:tcPr>
          <w:p w14:paraId="18225806" w14:textId="7BF74C08" w:rsidR="00B5106F" w:rsidRPr="00945A56" w:rsidRDefault="00B5106F" w:rsidP="002758CF">
            <w:pPr>
              <w:jc w:val="both"/>
              <w:rPr>
                <w:rFonts w:ascii="Verdana" w:hAnsi="Verdana"/>
              </w:rPr>
            </w:pPr>
            <w:r w:rsidRPr="00945A56">
              <w:rPr>
                <w:rFonts w:ascii="Verdana" w:hAnsi="Verdana"/>
              </w:rPr>
              <w:t>[indicate the month and the year]</w:t>
            </w:r>
          </w:p>
        </w:tc>
        <w:tc>
          <w:tcPr>
            <w:tcW w:w="1779" w:type="dxa"/>
          </w:tcPr>
          <w:p w14:paraId="78978BA8" w14:textId="592CC9DD" w:rsidR="00B5106F" w:rsidRPr="00945A56" w:rsidRDefault="00B5106F" w:rsidP="002758CF">
            <w:pPr>
              <w:jc w:val="both"/>
              <w:rPr>
                <w:rFonts w:ascii="Verdana" w:hAnsi="Verdana"/>
              </w:rPr>
            </w:pPr>
            <w:r w:rsidRPr="00945A56">
              <w:rPr>
                <w:rFonts w:ascii="Verdana" w:hAnsi="Verdana"/>
              </w:rPr>
              <w:t>[indicate the country and the city]</w:t>
            </w:r>
          </w:p>
        </w:tc>
        <w:tc>
          <w:tcPr>
            <w:tcW w:w="1754" w:type="dxa"/>
          </w:tcPr>
          <w:p w14:paraId="2648FFF9" w14:textId="77777777" w:rsidR="00B5106F" w:rsidRDefault="00B5106F" w:rsidP="002758CF">
            <w:pPr>
              <w:jc w:val="both"/>
              <w:rPr>
                <w:rFonts w:ascii="Verdana" w:hAnsi="Verdana"/>
              </w:rPr>
            </w:pPr>
            <w:r w:rsidRPr="00945A56">
              <w:rPr>
                <w:rFonts w:ascii="Verdana" w:hAnsi="Verdana"/>
              </w:rPr>
              <w:t xml:space="preserve">Name of the Company: Address of the company: Phone: </w:t>
            </w:r>
          </w:p>
          <w:p w14:paraId="5990C162" w14:textId="77777777" w:rsidR="00B5106F" w:rsidRDefault="00B5106F" w:rsidP="002758CF">
            <w:pPr>
              <w:jc w:val="both"/>
              <w:rPr>
                <w:rFonts w:ascii="Verdana" w:hAnsi="Verdana"/>
              </w:rPr>
            </w:pPr>
            <w:r w:rsidRPr="00945A56">
              <w:rPr>
                <w:rFonts w:ascii="Verdana" w:hAnsi="Verdana"/>
              </w:rPr>
              <w:t xml:space="preserve">Fax: </w:t>
            </w:r>
          </w:p>
          <w:p w14:paraId="68D5B60C" w14:textId="2157A2D9" w:rsidR="00B5106F" w:rsidRPr="00945A56" w:rsidRDefault="00B5106F" w:rsidP="002758CF">
            <w:pPr>
              <w:jc w:val="both"/>
              <w:rPr>
                <w:rFonts w:ascii="Verdana" w:hAnsi="Verdana"/>
              </w:rPr>
            </w:pPr>
            <w:r w:rsidRPr="00945A56">
              <w:rPr>
                <w:rFonts w:ascii="Verdana" w:hAnsi="Verdana"/>
              </w:rPr>
              <w:t>Email: Name and title of the reference person from the company:</w:t>
            </w:r>
          </w:p>
        </w:tc>
        <w:tc>
          <w:tcPr>
            <w:tcW w:w="1662" w:type="dxa"/>
          </w:tcPr>
          <w:p w14:paraId="69B5DAAD" w14:textId="3A0F14EE" w:rsidR="00B5106F" w:rsidRPr="00945A56" w:rsidRDefault="00B5106F" w:rsidP="002758CF">
            <w:pPr>
              <w:jc w:val="both"/>
              <w:rPr>
                <w:rFonts w:ascii="Verdana" w:hAnsi="Verdana"/>
              </w:rPr>
            </w:pPr>
            <w:r w:rsidRPr="00945A56">
              <w:rPr>
                <w:rFonts w:ascii="Verdana" w:hAnsi="Verdana"/>
              </w:rPr>
              <w:t>[indicate the exact name and title and if it was a short term or a long-term position]</w:t>
            </w:r>
          </w:p>
        </w:tc>
        <w:tc>
          <w:tcPr>
            <w:tcW w:w="2168" w:type="dxa"/>
          </w:tcPr>
          <w:p w14:paraId="00930368" w14:textId="6FA2CDD8" w:rsidR="00B5106F" w:rsidRPr="00945A56" w:rsidRDefault="00B5106F" w:rsidP="002758CF">
            <w:pPr>
              <w:jc w:val="both"/>
              <w:rPr>
                <w:rFonts w:ascii="Verdana" w:hAnsi="Verdana"/>
              </w:rPr>
            </w:pPr>
            <w:r w:rsidRPr="00945A56">
              <w:rPr>
                <w:rFonts w:ascii="Verdana" w:hAnsi="Verdana"/>
              </w:rPr>
              <w:t>Brief description of the Assignment: Responsibilities:</w:t>
            </w:r>
          </w:p>
        </w:tc>
      </w:tr>
    </w:tbl>
    <w:p w14:paraId="4B5D8DFE" w14:textId="77777777" w:rsidR="00373807" w:rsidRPr="00945A56" w:rsidRDefault="00373807" w:rsidP="002758CF">
      <w:pPr>
        <w:jc w:val="both"/>
        <w:rPr>
          <w:rFonts w:ascii="Verdana" w:hAnsi="Verdana"/>
        </w:rPr>
      </w:pPr>
    </w:p>
    <w:p w14:paraId="517BFE0F" w14:textId="331AAD72" w:rsidR="00D30A07" w:rsidRPr="00FC5BEC" w:rsidRDefault="00F3281C" w:rsidP="002758CF">
      <w:pPr>
        <w:pStyle w:val="ListParagraph"/>
        <w:numPr>
          <w:ilvl w:val="0"/>
          <w:numId w:val="10"/>
        </w:numPr>
        <w:jc w:val="both"/>
        <w:rPr>
          <w:rFonts w:ascii="Verdana" w:hAnsi="Verdana"/>
        </w:rPr>
      </w:pPr>
      <w:r w:rsidRPr="00FC5BEC">
        <w:rPr>
          <w:rFonts w:ascii="Verdana" w:hAnsi="Verdana"/>
          <w:b/>
          <w:bCs/>
        </w:rPr>
        <w:t>Other relevant information:</w:t>
      </w:r>
      <w:r w:rsidRPr="00FC5BEC">
        <w:rPr>
          <w:rFonts w:ascii="Verdana" w:hAnsi="Verdana"/>
        </w:rPr>
        <w:t xml:space="preserve"> (e.g. Publications) </w:t>
      </w:r>
    </w:p>
    <w:p w14:paraId="36B12E75" w14:textId="77777777" w:rsidR="00D30A07" w:rsidRPr="00945A56" w:rsidRDefault="00F3281C" w:rsidP="002758CF">
      <w:pPr>
        <w:ind w:left="3600" w:firstLine="720"/>
        <w:jc w:val="both"/>
        <w:rPr>
          <w:rFonts w:ascii="Verdana" w:hAnsi="Verdana"/>
        </w:rPr>
      </w:pPr>
      <w:r w:rsidRPr="00945A56">
        <w:rPr>
          <w:rFonts w:ascii="Verdana" w:hAnsi="Verdana"/>
        </w:rPr>
        <w:t xml:space="preserve">[insert the details] </w:t>
      </w:r>
    </w:p>
    <w:p w14:paraId="08B765AC" w14:textId="77777777" w:rsidR="00D30A07" w:rsidRPr="00945A56" w:rsidRDefault="00D30A07" w:rsidP="002758CF">
      <w:pPr>
        <w:jc w:val="both"/>
        <w:rPr>
          <w:rFonts w:ascii="Verdana" w:hAnsi="Verdana"/>
        </w:rPr>
      </w:pPr>
    </w:p>
    <w:p w14:paraId="46915276" w14:textId="4273630E" w:rsidR="00D30A07" w:rsidRPr="00FC5BEC" w:rsidRDefault="00F3281C" w:rsidP="002758CF">
      <w:pPr>
        <w:pStyle w:val="ListParagraph"/>
        <w:numPr>
          <w:ilvl w:val="0"/>
          <w:numId w:val="10"/>
        </w:numPr>
        <w:jc w:val="both"/>
        <w:rPr>
          <w:rFonts w:ascii="Verdana" w:hAnsi="Verdana"/>
          <w:b/>
          <w:bCs/>
        </w:rPr>
      </w:pPr>
      <w:r w:rsidRPr="00FC5BEC">
        <w:rPr>
          <w:rFonts w:ascii="Verdana" w:hAnsi="Verdana"/>
          <w:b/>
          <w:bCs/>
        </w:rPr>
        <w:t xml:space="preserve">Statement: </w:t>
      </w:r>
    </w:p>
    <w:p w14:paraId="5E0FB00B" w14:textId="77777777" w:rsidR="00D30A07" w:rsidRPr="00945A56" w:rsidRDefault="00D30A07" w:rsidP="002758CF">
      <w:pPr>
        <w:jc w:val="both"/>
        <w:rPr>
          <w:rFonts w:ascii="Verdana" w:hAnsi="Verdana"/>
        </w:rPr>
      </w:pPr>
    </w:p>
    <w:p w14:paraId="589FD2FA" w14:textId="77777777" w:rsidR="00D30A07" w:rsidRPr="00945A56" w:rsidRDefault="00F3281C" w:rsidP="002758CF">
      <w:pPr>
        <w:jc w:val="both"/>
        <w:rPr>
          <w:rFonts w:ascii="Verdana" w:hAnsi="Verdana"/>
        </w:rPr>
      </w:pPr>
      <w:r w:rsidRPr="00945A56">
        <w:rPr>
          <w:rFonts w:ascii="Verdana" w:hAnsi="Verdana"/>
        </w:rPr>
        <w:t xml:space="preserve">I, the undersigned, certify that to the best of my knowledge and belief, this CV correctly describes myself, my qualifications, and my experience. I understand that any wilful misstatement described herein may lead to my disqualification or dismissal, if engaged. </w:t>
      </w:r>
    </w:p>
    <w:p w14:paraId="39037257" w14:textId="77777777" w:rsidR="00D30A07" w:rsidRPr="00945A56" w:rsidRDefault="00D30A07" w:rsidP="002758CF">
      <w:pPr>
        <w:jc w:val="both"/>
        <w:rPr>
          <w:rFonts w:ascii="Verdana" w:hAnsi="Verdana"/>
        </w:rPr>
      </w:pPr>
    </w:p>
    <w:p w14:paraId="2519427D" w14:textId="0A4B572C" w:rsidR="00D30A07" w:rsidRPr="00945A56" w:rsidRDefault="00F3281C" w:rsidP="002758CF">
      <w:pPr>
        <w:jc w:val="both"/>
        <w:rPr>
          <w:rFonts w:ascii="Verdana" w:hAnsi="Verdana"/>
        </w:rPr>
      </w:pPr>
      <w:r w:rsidRPr="00945A56">
        <w:rPr>
          <w:rFonts w:ascii="Verdana" w:hAnsi="Verdana"/>
        </w:rPr>
        <w:t xml:space="preserve">I hereby declare that at any point in time, at the </w:t>
      </w:r>
      <w:r w:rsidR="00FA4193">
        <w:rPr>
          <w:rFonts w:ascii="Verdana" w:hAnsi="Verdana"/>
        </w:rPr>
        <w:t>OAG’s</w:t>
      </w:r>
      <w:r w:rsidRPr="00945A56">
        <w:rPr>
          <w:rFonts w:ascii="Verdana" w:hAnsi="Verdana"/>
        </w:rPr>
        <w:t xml:space="preserve"> request, I will provide certified copies of all documents to prove that I have the </w:t>
      </w:r>
      <w:r w:rsidR="002758CF" w:rsidRPr="00945A56">
        <w:rPr>
          <w:rFonts w:ascii="Verdana" w:hAnsi="Verdana"/>
        </w:rPr>
        <w:t>qualifications,</w:t>
      </w:r>
      <w:r w:rsidRPr="00945A56">
        <w:rPr>
          <w:rFonts w:ascii="Verdana" w:hAnsi="Verdana"/>
        </w:rPr>
        <w:t xml:space="preserve"> and the professional experience a</w:t>
      </w:r>
      <w:r w:rsidR="00643A6C">
        <w:rPr>
          <w:rFonts w:ascii="Verdana" w:hAnsi="Verdana"/>
        </w:rPr>
        <w:t>s</w:t>
      </w:r>
      <w:r w:rsidRPr="00945A56">
        <w:rPr>
          <w:rFonts w:ascii="Verdana" w:hAnsi="Verdana"/>
        </w:rPr>
        <w:t xml:space="preserve"> indicated at points </w:t>
      </w:r>
      <w:r w:rsidR="00952C1A">
        <w:rPr>
          <w:rFonts w:ascii="Verdana" w:hAnsi="Verdana"/>
        </w:rPr>
        <w:t>7</w:t>
      </w:r>
      <w:r w:rsidRPr="00945A56">
        <w:rPr>
          <w:rFonts w:ascii="Verdana" w:hAnsi="Verdana"/>
        </w:rPr>
        <w:t xml:space="preserve"> and 1</w:t>
      </w:r>
      <w:r w:rsidR="00D105A0">
        <w:rPr>
          <w:rFonts w:ascii="Verdana" w:hAnsi="Verdana"/>
        </w:rPr>
        <w:t>5</w:t>
      </w:r>
      <w:r w:rsidRPr="00945A56">
        <w:rPr>
          <w:rFonts w:ascii="Verdana" w:hAnsi="Verdana"/>
        </w:rPr>
        <w:t xml:space="preserve"> above, documents which are attached to this CV as photocopies. </w:t>
      </w:r>
    </w:p>
    <w:p w14:paraId="27B878E5" w14:textId="77777777" w:rsidR="00D30A07" w:rsidRPr="00945A56" w:rsidRDefault="00D30A07" w:rsidP="002758CF">
      <w:pPr>
        <w:jc w:val="both"/>
        <w:rPr>
          <w:rFonts w:ascii="Verdana" w:hAnsi="Verdana"/>
        </w:rPr>
      </w:pPr>
    </w:p>
    <w:p w14:paraId="2E382A94" w14:textId="09A55632" w:rsidR="00874E5B" w:rsidRPr="00945A56" w:rsidRDefault="00F3281C" w:rsidP="002758CF">
      <w:pPr>
        <w:jc w:val="both"/>
        <w:rPr>
          <w:rFonts w:ascii="Verdana" w:hAnsi="Verdana"/>
        </w:rPr>
      </w:pPr>
      <w:r w:rsidRPr="00945A56">
        <w:rPr>
          <w:rFonts w:ascii="Verdana" w:hAnsi="Verdana"/>
        </w:rPr>
        <w:t>By signing this statement, I also authori</w:t>
      </w:r>
      <w:r w:rsidR="002E7B07">
        <w:rPr>
          <w:rFonts w:ascii="Verdana" w:hAnsi="Verdana"/>
        </w:rPr>
        <w:t>s</w:t>
      </w:r>
      <w:r w:rsidRPr="00945A56">
        <w:rPr>
          <w:rFonts w:ascii="Verdana" w:hAnsi="Verdana"/>
        </w:rPr>
        <w:t xml:space="preserve">e the </w:t>
      </w:r>
      <w:r w:rsidR="00805DD1">
        <w:rPr>
          <w:rFonts w:ascii="Verdana" w:hAnsi="Verdana"/>
        </w:rPr>
        <w:t>OAG</w:t>
      </w:r>
      <w:r w:rsidRPr="00945A56">
        <w:rPr>
          <w:rFonts w:ascii="Verdana" w:hAnsi="Verdana"/>
        </w:rPr>
        <w:t xml:space="preserve"> to contact my previous or current employers indicated at point 1</w:t>
      </w:r>
      <w:r w:rsidR="00952C1A">
        <w:rPr>
          <w:rFonts w:ascii="Verdana" w:hAnsi="Verdana"/>
        </w:rPr>
        <w:t>5</w:t>
      </w:r>
      <w:r w:rsidRPr="00945A56">
        <w:rPr>
          <w:rFonts w:ascii="Verdana" w:hAnsi="Verdana"/>
        </w:rPr>
        <w:t xml:space="preserve"> above, to obtain direct reference about my professional conduct and achievements. </w:t>
      </w:r>
    </w:p>
    <w:p w14:paraId="3D3CBC6F" w14:textId="77777777" w:rsidR="00874E5B" w:rsidRPr="00945A56" w:rsidRDefault="00874E5B" w:rsidP="002758CF">
      <w:pPr>
        <w:jc w:val="both"/>
        <w:rPr>
          <w:rFonts w:ascii="Verdana" w:hAnsi="Verdana"/>
        </w:rPr>
      </w:pPr>
    </w:p>
    <w:p w14:paraId="04938D1A" w14:textId="00554AE5" w:rsidR="00945A56" w:rsidRPr="00945A56" w:rsidRDefault="00FD5391" w:rsidP="002758CF">
      <w:pPr>
        <w:jc w:val="both"/>
        <w:rPr>
          <w:rFonts w:ascii="Verdana" w:hAnsi="Verdana"/>
        </w:rPr>
      </w:pPr>
      <w:r w:rsidRPr="00945A56">
        <w:rPr>
          <w:rFonts w:ascii="Verdana" w:hAnsi="Verdana"/>
        </w:rPr>
        <w:t>Name (s): ________________________</w:t>
      </w:r>
      <w:r w:rsidR="00A918CB">
        <w:rPr>
          <w:rFonts w:ascii="Verdana" w:hAnsi="Verdana"/>
        </w:rPr>
        <w:t>___</w:t>
      </w:r>
      <w:r w:rsidRPr="00945A56">
        <w:rPr>
          <w:rFonts w:ascii="Verdana" w:hAnsi="Verdana"/>
        </w:rPr>
        <w:t>___</w:t>
      </w:r>
      <w:r w:rsidRPr="00945A56">
        <w:rPr>
          <w:rFonts w:ascii="Verdana" w:hAnsi="Verdana"/>
        </w:rPr>
        <w:tab/>
        <w:t>Signature:</w:t>
      </w:r>
      <w:r w:rsidR="00945A56" w:rsidRPr="00945A56">
        <w:rPr>
          <w:rFonts w:ascii="Verdana" w:hAnsi="Verdana"/>
        </w:rPr>
        <w:t xml:space="preserve"> _______</w:t>
      </w:r>
    </w:p>
    <w:p w14:paraId="64CE126A" w14:textId="77777777" w:rsidR="00A918CB" w:rsidRDefault="00A918CB" w:rsidP="002758CF">
      <w:pPr>
        <w:jc w:val="both"/>
        <w:rPr>
          <w:rFonts w:ascii="Verdana" w:hAnsi="Verdana"/>
        </w:rPr>
      </w:pPr>
    </w:p>
    <w:p w14:paraId="2E1E1CF0" w14:textId="35667BE1" w:rsidR="00874E5B" w:rsidRDefault="00F3281C" w:rsidP="002758CF">
      <w:pPr>
        <w:pBdr>
          <w:bottom w:val="single" w:sz="12" w:space="1" w:color="auto"/>
        </w:pBdr>
        <w:jc w:val="both"/>
        <w:rPr>
          <w:rFonts w:ascii="Verdana" w:hAnsi="Verdana"/>
        </w:rPr>
      </w:pPr>
      <w:r w:rsidRPr="00945A56">
        <w:rPr>
          <w:rFonts w:ascii="Verdana" w:hAnsi="Verdana"/>
        </w:rPr>
        <w:t xml:space="preserve">Date: </w:t>
      </w:r>
      <w:r w:rsidR="00BB3F56">
        <w:rPr>
          <w:rFonts w:ascii="Verdana" w:hAnsi="Verdana"/>
        </w:rPr>
        <w:t>12</w:t>
      </w:r>
      <w:r w:rsidR="00A918CB">
        <w:rPr>
          <w:rFonts w:ascii="Verdana" w:hAnsi="Verdana"/>
        </w:rPr>
        <w:t xml:space="preserve"> </w:t>
      </w:r>
      <w:r w:rsidR="008338A3">
        <w:rPr>
          <w:rFonts w:ascii="Verdana" w:hAnsi="Verdana"/>
        </w:rPr>
        <w:t>March</w:t>
      </w:r>
      <w:r w:rsidR="00C00046">
        <w:rPr>
          <w:rFonts w:ascii="Verdana" w:hAnsi="Verdana"/>
        </w:rPr>
        <w:t xml:space="preserve"> 2025</w:t>
      </w:r>
    </w:p>
    <w:p w14:paraId="1EB418A2" w14:textId="77777777" w:rsidR="00C00046" w:rsidRPr="00945A56" w:rsidRDefault="00C00046" w:rsidP="002758CF">
      <w:pPr>
        <w:jc w:val="both"/>
        <w:rPr>
          <w:rFonts w:ascii="Verdana" w:hAnsi="Verdana"/>
        </w:rPr>
      </w:pPr>
    </w:p>
    <w:p w14:paraId="0DD815F6" w14:textId="37AB32F1" w:rsidR="00874E5B" w:rsidRPr="00945A56" w:rsidRDefault="00F3281C" w:rsidP="002758CF">
      <w:pPr>
        <w:jc w:val="both"/>
        <w:rPr>
          <w:rFonts w:ascii="Verdana" w:hAnsi="Verdana"/>
        </w:rPr>
      </w:pPr>
      <w:r w:rsidRPr="00C00046">
        <w:rPr>
          <w:rFonts w:ascii="Verdana" w:hAnsi="Verdana"/>
          <w:b/>
          <w:bCs/>
          <w:u w:val="single"/>
        </w:rPr>
        <w:t>ATTACHMENTS:</w:t>
      </w:r>
      <w:r w:rsidRPr="00945A56">
        <w:rPr>
          <w:rFonts w:ascii="Verdana" w:hAnsi="Verdana"/>
        </w:rPr>
        <w:t xml:space="preserve"> 1) Proof of qualifications indicated at point </w:t>
      </w:r>
      <w:r w:rsidR="00960B1E">
        <w:rPr>
          <w:rFonts w:ascii="Verdana" w:hAnsi="Verdana"/>
        </w:rPr>
        <w:t>7</w:t>
      </w:r>
      <w:r w:rsidRPr="00945A56">
        <w:rPr>
          <w:rFonts w:ascii="Verdana" w:hAnsi="Verdana"/>
        </w:rPr>
        <w:t xml:space="preserve"> </w:t>
      </w:r>
    </w:p>
    <w:p w14:paraId="1F462337" w14:textId="3DCE16FA" w:rsidR="00C625BB" w:rsidRPr="00945A56" w:rsidRDefault="00F3281C" w:rsidP="002758CF">
      <w:pPr>
        <w:ind w:left="2160"/>
        <w:jc w:val="both"/>
        <w:rPr>
          <w:rFonts w:ascii="Verdana" w:hAnsi="Verdana"/>
        </w:rPr>
      </w:pPr>
      <w:r w:rsidRPr="00945A56">
        <w:rPr>
          <w:rFonts w:ascii="Verdana" w:hAnsi="Verdana"/>
        </w:rPr>
        <w:t>2) Proof of working experience indicated at point 1</w:t>
      </w:r>
      <w:r w:rsidR="00960B1E">
        <w:rPr>
          <w:rFonts w:ascii="Verdana" w:hAnsi="Verdana"/>
        </w:rPr>
        <w:t>5</w:t>
      </w:r>
      <w:r w:rsidRPr="00945A56">
        <w:rPr>
          <w:rFonts w:ascii="Verdana" w:hAnsi="Verdana"/>
        </w:rPr>
        <w:t xml:space="preserve"> </w:t>
      </w:r>
    </w:p>
    <w:p w14:paraId="0090A05F" w14:textId="77777777" w:rsidR="00C625BB" w:rsidRDefault="00C625BB" w:rsidP="002758CF">
      <w:pPr>
        <w:jc w:val="both"/>
      </w:pPr>
    </w:p>
    <w:p w14:paraId="1E0E06AF" w14:textId="77777777" w:rsidR="00945A56" w:rsidRDefault="00945A56" w:rsidP="0086611D"/>
    <w:p w14:paraId="310EB293" w14:textId="77777777" w:rsidR="00945A56" w:rsidRDefault="00945A56" w:rsidP="0086611D"/>
    <w:p w14:paraId="4FBE2F66" w14:textId="77777777" w:rsidR="00945A56" w:rsidRDefault="00945A56" w:rsidP="0086611D"/>
    <w:p w14:paraId="375B3542" w14:textId="77777777" w:rsidR="00945A56" w:rsidRDefault="00945A56" w:rsidP="0086611D"/>
    <w:p w14:paraId="2B6B1BE4" w14:textId="77777777" w:rsidR="00945A56" w:rsidRDefault="00945A56" w:rsidP="0086611D"/>
    <w:p w14:paraId="428FB32D" w14:textId="77777777" w:rsidR="00945A56" w:rsidRDefault="00945A56" w:rsidP="0086611D"/>
    <w:p w14:paraId="402D0C93" w14:textId="77777777" w:rsidR="00945A56" w:rsidRDefault="00945A56" w:rsidP="0086611D"/>
    <w:p w14:paraId="3F732D66" w14:textId="77777777" w:rsidR="00945A56" w:rsidRDefault="00945A56" w:rsidP="0086611D"/>
    <w:p w14:paraId="0F628320" w14:textId="77777777" w:rsidR="00945A56" w:rsidRDefault="00945A56" w:rsidP="0086611D"/>
    <w:p w14:paraId="13DA4631" w14:textId="77777777" w:rsidR="00945A56" w:rsidRDefault="00945A56" w:rsidP="0086611D"/>
    <w:p w14:paraId="62079F57" w14:textId="77777777" w:rsidR="00945A56" w:rsidRDefault="00945A56" w:rsidP="0086611D"/>
    <w:p w14:paraId="08E6036E" w14:textId="77777777" w:rsidR="00945A56" w:rsidRDefault="00945A56" w:rsidP="0086611D"/>
    <w:p w14:paraId="51FFD9B0" w14:textId="77777777" w:rsidR="00945A56" w:rsidRDefault="00945A56" w:rsidP="0086611D"/>
    <w:p w14:paraId="42C15F01" w14:textId="34C26A9B" w:rsidR="00AF5A1A" w:rsidRDefault="005E3C3A" w:rsidP="005E3C3A">
      <w:pPr>
        <w:pBdr>
          <w:bottom w:val="single" w:sz="12" w:space="1" w:color="auto"/>
        </w:pBdr>
        <w:jc w:val="center"/>
        <w:rPr>
          <w:rFonts w:ascii="Verdana" w:hAnsi="Verdana"/>
          <w:b/>
          <w:bCs/>
        </w:rPr>
      </w:pPr>
      <w:r w:rsidRPr="002F05EE">
        <w:rPr>
          <w:rFonts w:ascii="Verdana" w:hAnsi="Verdana"/>
          <w:b/>
          <w:bCs/>
        </w:rPr>
        <w:t>ANNEX 3</w:t>
      </w:r>
    </w:p>
    <w:p w14:paraId="6A0C78C1" w14:textId="557D83F0" w:rsidR="009D3673" w:rsidRDefault="009D3673" w:rsidP="005E3C3A">
      <w:pPr>
        <w:pBdr>
          <w:bottom w:val="single" w:sz="12" w:space="1" w:color="auto"/>
        </w:pBdr>
        <w:jc w:val="center"/>
        <w:rPr>
          <w:rFonts w:ascii="Verdana" w:hAnsi="Verdana"/>
          <w:b/>
          <w:bCs/>
        </w:rPr>
      </w:pPr>
      <w:r>
        <w:rPr>
          <w:rFonts w:ascii="Verdana" w:hAnsi="Verdana"/>
          <w:b/>
          <w:bCs/>
        </w:rPr>
        <w:t>STANDARD CONTRACT FOR INDIVIDUAL CONSULTANT</w:t>
      </w:r>
    </w:p>
    <w:p w14:paraId="7F3EEE7D" w14:textId="77777777" w:rsidR="00D21D41" w:rsidRPr="003171B0" w:rsidRDefault="00D21D41" w:rsidP="00D21D41">
      <w:pPr>
        <w:rPr>
          <w:rFonts w:ascii="Verdana" w:hAnsi="Verdana"/>
          <w:b/>
          <w:bCs/>
        </w:rPr>
      </w:pPr>
      <w:r w:rsidRPr="003171B0">
        <w:rPr>
          <w:rFonts w:ascii="Verdana" w:hAnsi="Verdana"/>
          <w:b/>
          <w:bCs/>
        </w:rPr>
        <w:t xml:space="preserve">STANDARD TERMS OF CONTRACT (Individual Consultant) </w:t>
      </w:r>
    </w:p>
    <w:p w14:paraId="2C5035A9" w14:textId="77777777" w:rsidR="00D21D41" w:rsidRPr="003171B0" w:rsidRDefault="00D21D41" w:rsidP="00D21D41">
      <w:pPr>
        <w:rPr>
          <w:rFonts w:ascii="Verdana" w:hAnsi="Verdana"/>
          <w:b/>
          <w:bCs/>
        </w:rPr>
      </w:pPr>
      <w:r w:rsidRPr="003171B0">
        <w:rPr>
          <w:rFonts w:ascii="Verdana" w:hAnsi="Verdana"/>
          <w:b/>
          <w:bCs/>
        </w:rPr>
        <w:t xml:space="preserve">Contract Name [insert the name] </w:t>
      </w:r>
    </w:p>
    <w:p w14:paraId="1C275ECD" w14:textId="77777777" w:rsidR="00D21D41" w:rsidRPr="003171B0" w:rsidRDefault="00D21D41" w:rsidP="00D21D41">
      <w:pPr>
        <w:rPr>
          <w:rFonts w:ascii="Verdana" w:hAnsi="Verdana"/>
          <w:b/>
          <w:bCs/>
        </w:rPr>
      </w:pPr>
      <w:r w:rsidRPr="003171B0">
        <w:rPr>
          <w:rFonts w:ascii="Verdana" w:hAnsi="Verdana"/>
          <w:b/>
          <w:bCs/>
        </w:rPr>
        <w:t xml:space="preserve">Contract Number [insert the number] </w:t>
      </w:r>
    </w:p>
    <w:p w14:paraId="2D6CA01C" w14:textId="77777777" w:rsidR="00D21D41" w:rsidRPr="00B538D0" w:rsidRDefault="00D21D41" w:rsidP="00D21D41">
      <w:pPr>
        <w:rPr>
          <w:rFonts w:ascii="Verdana" w:hAnsi="Verdana"/>
        </w:rPr>
      </w:pPr>
    </w:p>
    <w:p w14:paraId="3B473082" w14:textId="77777777" w:rsidR="00D21D41" w:rsidRDefault="00D21D41" w:rsidP="00D21D41">
      <w:pPr>
        <w:rPr>
          <w:rFonts w:ascii="Verdana" w:hAnsi="Verdana"/>
        </w:rPr>
      </w:pPr>
      <w:r w:rsidRPr="002E1727">
        <w:rPr>
          <w:rFonts w:ascii="Verdana" w:hAnsi="Verdana"/>
          <w:b/>
          <w:bCs/>
        </w:rPr>
        <w:t>WHEREAS</w:t>
      </w:r>
      <w:r w:rsidRPr="00B538D0">
        <w:rPr>
          <w:rFonts w:ascii="Verdana" w:hAnsi="Verdana"/>
        </w:rPr>
        <w:t>, the Procuring Entity wishes to have the Individual Consultant perform the services hereinafter referred to</w:t>
      </w:r>
      <w:r>
        <w:rPr>
          <w:rFonts w:ascii="Verdana" w:hAnsi="Verdana"/>
        </w:rPr>
        <w:t xml:space="preserve"> as [Name of services]</w:t>
      </w:r>
      <w:r w:rsidRPr="00B538D0">
        <w:rPr>
          <w:rFonts w:ascii="Verdana" w:hAnsi="Verdana"/>
        </w:rPr>
        <w:t xml:space="preserve">, </w:t>
      </w:r>
    </w:p>
    <w:p w14:paraId="351CB901" w14:textId="77777777" w:rsidR="00D21D41" w:rsidRDefault="00D21D41" w:rsidP="00D21D41">
      <w:pPr>
        <w:rPr>
          <w:rFonts w:ascii="Verdana" w:hAnsi="Verdana"/>
        </w:rPr>
      </w:pPr>
    </w:p>
    <w:p w14:paraId="29F223AC" w14:textId="77777777" w:rsidR="00D21D41" w:rsidRPr="00B538D0" w:rsidRDefault="00D21D41" w:rsidP="00D21D41">
      <w:pPr>
        <w:rPr>
          <w:rFonts w:ascii="Verdana" w:hAnsi="Verdana"/>
        </w:rPr>
      </w:pPr>
      <w:r w:rsidRPr="00B16706">
        <w:rPr>
          <w:rFonts w:ascii="Verdana" w:hAnsi="Verdana"/>
          <w:b/>
          <w:bCs/>
        </w:rPr>
        <w:t>and WHEREAS</w:t>
      </w:r>
      <w:r w:rsidRPr="00B538D0">
        <w:rPr>
          <w:rFonts w:ascii="Verdana" w:hAnsi="Verdana"/>
        </w:rPr>
        <w:t>, the Individual Consultant is willing to perform these services</w:t>
      </w:r>
      <w:r>
        <w:rPr>
          <w:rFonts w:ascii="Verdana" w:hAnsi="Verdana"/>
        </w:rPr>
        <w:t xml:space="preserve"> in the sum of [price, in words and in figures]</w:t>
      </w:r>
      <w:r w:rsidRPr="00B538D0">
        <w:rPr>
          <w:rFonts w:ascii="Verdana" w:hAnsi="Verdana"/>
        </w:rPr>
        <w:t>,</w:t>
      </w:r>
      <w:r>
        <w:rPr>
          <w:rFonts w:ascii="Verdana" w:hAnsi="Verdana"/>
        </w:rPr>
        <w:t xml:space="preserve"> hereunder referred to as “the contract price”</w:t>
      </w:r>
      <w:r w:rsidRPr="00B538D0">
        <w:rPr>
          <w:rFonts w:ascii="Verdana" w:hAnsi="Verdana"/>
        </w:rPr>
        <w:t xml:space="preserve"> </w:t>
      </w:r>
    </w:p>
    <w:p w14:paraId="494F3BD3" w14:textId="77777777" w:rsidR="00D21D41" w:rsidRPr="00B538D0" w:rsidRDefault="00D21D41" w:rsidP="00D21D41">
      <w:pPr>
        <w:rPr>
          <w:rFonts w:ascii="Verdana" w:hAnsi="Verdana"/>
        </w:rPr>
      </w:pPr>
      <w:r w:rsidRPr="00B16706">
        <w:rPr>
          <w:rFonts w:ascii="Verdana" w:hAnsi="Verdana"/>
          <w:b/>
          <w:bCs/>
        </w:rPr>
        <w:t xml:space="preserve">NOW </w:t>
      </w:r>
      <w:r>
        <w:rPr>
          <w:rFonts w:ascii="Verdana" w:hAnsi="Verdana"/>
          <w:b/>
          <w:bCs/>
        </w:rPr>
        <w:t>W</w:t>
      </w:r>
      <w:r w:rsidRPr="00B16706">
        <w:rPr>
          <w:rFonts w:ascii="Verdana" w:hAnsi="Verdana"/>
          <w:b/>
          <w:bCs/>
        </w:rPr>
        <w:t>HEREFORE</w:t>
      </w:r>
      <w:r>
        <w:rPr>
          <w:rFonts w:ascii="Verdana" w:hAnsi="Verdana"/>
          <w:b/>
          <w:bCs/>
        </w:rPr>
        <w:t>,</w:t>
      </w:r>
      <w:r w:rsidRPr="00B16706">
        <w:rPr>
          <w:rFonts w:ascii="Verdana" w:hAnsi="Verdana"/>
          <w:b/>
          <w:bCs/>
        </w:rPr>
        <w:t xml:space="preserve"> </w:t>
      </w:r>
      <w:r w:rsidRPr="00035C96">
        <w:rPr>
          <w:rFonts w:ascii="Verdana" w:hAnsi="Verdana"/>
        </w:rPr>
        <w:t>THE PARTIES</w:t>
      </w:r>
      <w:r w:rsidRPr="00B538D0">
        <w:rPr>
          <w:rFonts w:ascii="Verdana" w:hAnsi="Verdana"/>
        </w:rPr>
        <w:t xml:space="preserve"> HEREBY AGREE AS FOLLOWS: </w:t>
      </w:r>
    </w:p>
    <w:p w14:paraId="7FB6EC49"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Definitions </w:t>
      </w:r>
    </w:p>
    <w:p w14:paraId="2793962C" w14:textId="77777777" w:rsidR="00D21D41" w:rsidRPr="00B538D0" w:rsidRDefault="00D21D41" w:rsidP="00D21D41">
      <w:pPr>
        <w:ind w:left="720"/>
        <w:jc w:val="both"/>
        <w:rPr>
          <w:rFonts w:ascii="Verdana" w:hAnsi="Verdana"/>
        </w:rPr>
      </w:pPr>
      <w:r w:rsidRPr="00B538D0">
        <w:rPr>
          <w:rFonts w:ascii="Verdana" w:hAnsi="Verdana"/>
        </w:rPr>
        <w:t xml:space="preserve">For the purpose of this contract the following definitions shall be used: </w:t>
      </w:r>
    </w:p>
    <w:p w14:paraId="63F4CDF4" w14:textId="77777777" w:rsidR="00D21D41" w:rsidRPr="00B538D0" w:rsidRDefault="00D21D41" w:rsidP="00D21D41">
      <w:pPr>
        <w:ind w:left="720"/>
        <w:jc w:val="both"/>
        <w:rPr>
          <w:rFonts w:ascii="Verdana" w:hAnsi="Verdana"/>
        </w:rPr>
      </w:pPr>
      <w:r w:rsidRPr="00C205F3">
        <w:rPr>
          <w:rFonts w:ascii="Verdana" w:hAnsi="Verdana"/>
          <w:b/>
          <w:bCs/>
        </w:rPr>
        <w:t>1.1</w:t>
      </w:r>
      <w:r w:rsidRPr="00B538D0">
        <w:rPr>
          <w:rFonts w:ascii="Verdana" w:hAnsi="Verdana"/>
        </w:rPr>
        <w:t xml:space="preserve"> Procuring Entity means the legally entity, namely [insert the name] who purchase the Services described in Annex 1 to this contract. </w:t>
      </w:r>
    </w:p>
    <w:p w14:paraId="418DFDC8" w14:textId="77777777" w:rsidR="00D21D41" w:rsidRPr="00B538D0" w:rsidRDefault="00D21D41" w:rsidP="00D21D41">
      <w:pPr>
        <w:ind w:left="720"/>
        <w:jc w:val="both"/>
        <w:rPr>
          <w:rFonts w:ascii="Verdana" w:hAnsi="Verdana"/>
        </w:rPr>
      </w:pPr>
      <w:r w:rsidRPr="00C205F3">
        <w:rPr>
          <w:rFonts w:ascii="Verdana" w:hAnsi="Verdana"/>
          <w:b/>
          <w:bCs/>
        </w:rPr>
        <w:t>1.2</w:t>
      </w:r>
      <w:r w:rsidRPr="00B538D0">
        <w:rPr>
          <w:rFonts w:ascii="Verdana" w:hAnsi="Verdana"/>
        </w:rPr>
        <w:t xml:space="preserve"> Contract means the agreement covered by these Terms including the Annexes and documents incorporated and/or referred to therein, and attachments thereto. </w:t>
      </w:r>
    </w:p>
    <w:p w14:paraId="7F4DA9F5" w14:textId="77777777" w:rsidR="00D21D41" w:rsidRPr="00B538D0" w:rsidRDefault="00D21D41" w:rsidP="00D21D41">
      <w:pPr>
        <w:ind w:left="720"/>
        <w:jc w:val="both"/>
        <w:rPr>
          <w:rFonts w:ascii="Verdana" w:hAnsi="Verdana"/>
        </w:rPr>
      </w:pPr>
      <w:r w:rsidRPr="00C205F3">
        <w:rPr>
          <w:rFonts w:ascii="Verdana" w:hAnsi="Verdana"/>
          <w:b/>
          <w:bCs/>
        </w:rPr>
        <w:t>1.3</w:t>
      </w:r>
      <w:r w:rsidRPr="00B538D0">
        <w:rPr>
          <w:rFonts w:ascii="Verdana" w:hAnsi="Verdana"/>
        </w:rPr>
        <w:t xml:space="preserve"> Contract value means the total price of the Financial Proposal included in the Individual Consultant’s Expression of Interests dated [insert the date] for the project [insert the name] and reflected as such in the Annex 2 of this contract. </w:t>
      </w:r>
    </w:p>
    <w:p w14:paraId="617E2712" w14:textId="77777777" w:rsidR="00D21D41" w:rsidRPr="00B538D0" w:rsidRDefault="00D21D41" w:rsidP="00D21D41">
      <w:pPr>
        <w:ind w:left="720"/>
        <w:jc w:val="both"/>
        <w:rPr>
          <w:rFonts w:ascii="Verdana" w:hAnsi="Verdana"/>
        </w:rPr>
      </w:pPr>
      <w:r w:rsidRPr="00C205F3">
        <w:rPr>
          <w:rFonts w:ascii="Verdana" w:hAnsi="Verdana"/>
          <w:b/>
          <w:bCs/>
        </w:rPr>
        <w:t>1.4</w:t>
      </w:r>
      <w:r w:rsidRPr="00B538D0">
        <w:rPr>
          <w:rFonts w:ascii="Verdana" w:hAnsi="Verdana"/>
        </w:rPr>
        <w:t xml:space="preserve"> Individual Consultant means the individual to whom the Procuring Entity has awarded this contract following the Request for Expression of Interest [insert the number] for the project [insert the name]. </w:t>
      </w:r>
    </w:p>
    <w:p w14:paraId="3FADBC2D" w14:textId="77777777" w:rsidR="00D21D41" w:rsidRPr="00B538D0" w:rsidRDefault="00D21D41" w:rsidP="00D21D41">
      <w:pPr>
        <w:ind w:left="720"/>
        <w:jc w:val="both"/>
        <w:rPr>
          <w:rFonts w:ascii="Verdana" w:hAnsi="Verdana"/>
        </w:rPr>
      </w:pPr>
      <w:r w:rsidRPr="00C205F3">
        <w:rPr>
          <w:rFonts w:ascii="Verdana" w:hAnsi="Verdana"/>
          <w:b/>
          <w:bCs/>
        </w:rPr>
        <w:t>1.5</w:t>
      </w:r>
      <w:r w:rsidRPr="00B538D0">
        <w:rPr>
          <w:rFonts w:ascii="Verdana" w:hAnsi="Verdana"/>
        </w:rPr>
        <w:t xml:space="preserve"> Services means the Services to be performed by the Individual Consultant as more particularly described in Annex 1; for the avoidance of doubt the Services to be performed include all obligations referred to in this Contract (as defined above). </w:t>
      </w:r>
    </w:p>
    <w:p w14:paraId="0718CDA3" w14:textId="77777777" w:rsidR="00D21D41" w:rsidRPr="00B538D0" w:rsidRDefault="00D21D41" w:rsidP="00D21D41">
      <w:pPr>
        <w:rPr>
          <w:rFonts w:ascii="Verdana" w:hAnsi="Verdana"/>
        </w:rPr>
      </w:pPr>
    </w:p>
    <w:p w14:paraId="5D959E09" w14:textId="77777777" w:rsidR="00D21D41" w:rsidRDefault="00D21D41" w:rsidP="00D21D41">
      <w:pPr>
        <w:pStyle w:val="ListParagraph"/>
        <w:numPr>
          <w:ilvl w:val="0"/>
          <w:numId w:val="23"/>
        </w:numPr>
        <w:rPr>
          <w:rFonts w:ascii="Verdana" w:hAnsi="Verdana"/>
          <w:b/>
          <w:bCs/>
        </w:rPr>
      </w:pPr>
      <w:r>
        <w:rPr>
          <w:rFonts w:ascii="Verdana" w:hAnsi="Verdana"/>
          <w:b/>
          <w:bCs/>
        </w:rPr>
        <w:t>The Contract Documents</w:t>
      </w:r>
    </w:p>
    <w:p w14:paraId="4FDCA579" w14:textId="77777777" w:rsidR="00D21D41" w:rsidRDefault="00D21D41" w:rsidP="00D21D41">
      <w:pPr>
        <w:pStyle w:val="ListParagraph"/>
        <w:jc w:val="both"/>
        <w:rPr>
          <w:rFonts w:ascii="Verdana" w:hAnsi="Verdana"/>
        </w:rPr>
      </w:pPr>
      <w:r w:rsidRPr="00483F50">
        <w:rPr>
          <w:rFonts w:ascii="Verdana" w:hAnsi="Verdana"/>
        </w:rPr>
        <w:t xml:space="preserve">The following documents shall constitute the Contract between the OAG and the </w:t>
      </w:r>
      <w:r>
        <w:rPr>
          <w:rFonts w:ascii="Verdana" w:hAnsi="Verdana"/>
        </w:rPr>
        <w:t>Supplier</w:t>
      </w:r>
      <w:r w:rsidRPr="00483F50">
        <w:rPr>
          <w:rFonts w:ascii="Verdana" w:hAnsi="Verdana"/>
        </w:rPr>
        <w:t>, and each shall be read and construed as an integral part of the Contract:</w:t>
      </w:r>
    </w:p>
    <w:p w14:paraId="5EC4E381" w14:textId="77777777" w:rsidR="00D21D41" w:rsidRDefault="00D21D41" w:rsidP="00D21D41">
      <w:pPr>
        <w:pStyle w:val="ListParagraph"/>
        <w:jc w:val="both"/>
        <w:rPr>
          <w:rFonts w:ascii="Verdana" w:hAnsi="Verdana"/>
        </w:rPr>
      </w:pPr>
    </w:p>
    <w:p w14:paraId="4258AFD1" w14:textId="77777777" w:rsidR="00D21D41" w:rsidRDefault="00D21D41" w:rsidP="00D21D41">
      <w:pPr>
        <w:pStyle w:val="ListParagraph"/>
        <w:numPr>
          <w:ilvl w:val="0"/>
          <w:numId w:val="24"/>
        </w:numPr>
        <w:jc w:val="both"/>
        <w:rPr>
          <w:rFonts w:ascii="Verdana" w:hAnsi="Verdana"/>
        </w:rPr>
      </w:pPr>
      <w:r>
        <w:rPr>
          <w:rFonts w:ascii="Verdana" w:hAnsi="Verdana"/>
        </w:rPr>
        <w:t>This Contract Agreement</w:t>
      </w:r>
    </w:p>
    <w:p w14:paraId="5F5DCA9A" w14:textId="77777777" w:rsidR="00D21D41" w:rsidRDefault="00D21D41" w:rsidP="00D21D41">
      <w:pPr>
        <w:pStyle w:val="ListParagraph"/>
        <w:numPr>
          <w:ilvl w:val="0"/>
          <w:numId w:val="24"/>
        </w:numPr>
        <w:jc w:val="both"/>
        <w:rPr>
          <w:rFonts w:ascii="Verdana" w:hAnsi="Verdana"/>
        </w:rPr>
      </w:pPr>
      <w:r>
        <w:rPr>
          <w:rFonts w:ascii="Verdana" w:hAnsi="Verdana"/>
        </w:rPr>
        <w:t>Terms of reference (Annex 1)</w:t>
      </w:r>
    </w:p>
    <w:p w14:paraId="2C326271" w14:textId="77777777" w:rsidR="00D21D41" w:rsidRDefault="00D21D41" w:rsidP="00D21D41">
      <w:pPr>
        <w:pStyle w:val="ListParagraph"/>
        <w:numPr>
          <w:ilvl w:val="0"/>
          <w:numId w:val="24"/>
        </w:numPr>
        <w:jc w:val="both"/>
        <w:rPr>
          <w:rFonts w:ascii="Verdana" w:hAnsi="Verdana"/>
        </w:rPr>
      </w:pPr>
      <w:r>
        <w:rPr>
          <w:rFonts w:ascii="Verdana" w:hAnsi="Verdana"/>
        </w:rPr>
        <w:t>Agreed payment schedule and requirements (Annex 2)</w:t>
      </w:r>
    </w:p>
    <w:p w14:paraId="23F7637E" w14:textId="77777777" w:rsidR="00D21D41" w:rsidRDefault="00D21D41" w:rsidP="00D21D41">
      <w:pPr>
        <w:pStyle w:val="ListParagraph"/>
        <w:jc w:val="both"/>
        <w:rPr>
          <w:rFonts w:ascii="Verdana" w:hAnsi="Verdana"/>
        </w:rPr>
      </w:pPr>
    </w:p>
    <w:p w14:paraId="64B09577" w14:textId="77777777" w:rsidR="00D21D41" w:rsidRDefault="00D21D41" w:rsidP="00D21D41">
      <w:pPr>
        <w:pStyle w:val="ListParagraph"/>
        <w:rPr>
          <w:rFonts w:ascii="Verdana" w:hAnsi="Verdana"/>
          <w:b/>
          <w:bCs/>
        </w:rPr>
      </w:pPr>
    </w:p>
    <w:p w14:paraId="6562D503"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The Services </w:t>
      </w:r>
    </w:p>
    <w:p w14:paraId="1B92CBAE" w14:textId="77777777" w:rsidR="00D21D41" w:rsidRPr="00B538D0" w:rsidRDefault="00D21D41" w:rsidP="00D21D41">
      <w:pPr>
        <w:ind w:left="720"/>
        <w:jc w:val="both"/>
        <w:rPr>
          <w:rFonts w:ascii="Verdana" w:hAnsi="Verdana"/>
        </w:rPr>
      </w:pPr>
      <w:r w:rsidRPr="00B538D0">
        <w:rPr>
          <w:rFonts w:ascii="Verdana" w:hAnsi="Verdana"/>
        </w:rPr>
        <w:t xml:space="preserve">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 </w:t>
      </w:r>
    </w:p>
    <w:p w14:paraId="699C81CA" w14:textId="77777777" w:rsidR="00D21D41" w:rsidRPr="00B538D0" w:rsidRDefault="00D21D41" w:rsidP="00D21D41">
      <w:pPr>
        <w:rPr>
          <w:rFonts w:ascii="Verdana" w:hAnsi="Verdana"/>
        </w:rPr>
      </w:pPr>
    </w:p>
    <w:p w14:paraId="342C0956"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Payment </w:t>
      </w:r>
    </w:p>
    <w:p w14:paraId="186EF1C0" w14:textId="77777777" w:rsidR="00D21D41" w:rsidRPr="00B538D0" w:rsidRDefault="00D21D41" w:rsidP="00D21D41">
      <w:pPr>
        <w:ind w:left="720"/>
        <w:jc w:val="both"/>
        <w:rPr>
          <w:rFonts w:ascii="Verdana" w:hAnsi="Verdana"/>
        </w:rPr>
      </w:pPr>
      <w:r w:rsidRPr="0074575C">
        <w:rPr>
          <w:rFonts w:ascii="Verdana" w:hAnsi="Verdana"/>
          <w:b/>
          <w:bCs/>
        </w:rPr>
        <w:t>4.1</w:t>
      </w:r>
      <w:r w:rsidRPr="00B538D0">
        <w:rPr>
          <w:rFonts w:ascii="Verdana" w:hAnsi="Verdana"/>
        </w:rPr>
        <w:t xml:space="preserve"> The Individual Consultant shall be paid for the Services at the rates and upon the terms set out in Annex 2. </w:t>
      </w:r>
    </w:p>
    <w:p w14:paraId="733D0D7E" w14:textId="77777777" w:rsidR="00D21D41" w:rsidRPr="00B538D0" w:rsidRDefault="00D21D41" w:rsidP="00D21D41">
      <w:pPr>
        <w:ind w:left="720"/>
        <w:jc w:val="both"/>
        <w:rPr>
          <w:rFonts w:ascii="Verdana" w:hAnsi="Verdana"/>
        </w:rPr>
      </w:pPr>
      <w:r w:rsidRPr="0074575C">
        <w:rPr>
          <w:rFonts w:ascii="Verdana" w:hAnsi="Verdana"/>
          <w:b/>
          <w:bCs/>
        </w:rPr>
        <w:t>4.2</w:t>
      </w:r>
      <w:r w:rsidRPr="00B538D0">
        <w:rPr>
          <w:rFonts w:ascii="Verdana" w:hAnsi="Verdana"/>
        </w:rPr>
        <w:t xml:space="preserve"> Payment shall be made to the Individual Consultant in LSL Loti unless otherwise provided by this contract and where applicable VAT shall be payable on such sums at the applicable rate. The Individual Consultant must, in all cases, provide their VAT registration number on all invoices. </w:t>
      </w:r>
    </w:p>
    <w:p w14:paraId="083B8434" w14:textId="77777777" w:rsidR="00D21D41" w:rsidRPr="00B538D0" w:rsidRDefault="00D21D41" w:rsidP="00D21D41">
      <w:pPr>
        <w:ind w:left="720"/>
        <w:jc w:val="both"/>
        <w:rPr>
          <w:rFonts w:ascii="Verdana" w:hAnsi="Verdana"/>
        </w:rPr>
      </w:pPr>
      <w:r w:rsidRPr="0074575C">
        <w:rPr>
          <w:rFonts w:ascii="Verdana" w:hAnsi="Verdana"/>
          <w:b/>
          <w:bCs/>
        </w:rPr>
        <w:t>4.3</w:t>
      </w:r>
      <w:r w:rsidRPr="00B538D0">
        <w:rPr>
          <w:rFonts w:ascii="Verdana" w:hAnsi="Verdana"/>
        </w:rPr>
        <w:t xml:space="preserve"> Unless otherwise provided in this Contract, invoices shall be delivered to and made out to Procuring Entity and shall be paid within 30 days of receipt by </w:t>
      </w:r>
      <w:r>
        <w:rPr>
          <w:rFonts w:ascii="Verdana" w:hAnsi="Verdana"/>
        </w:rPr>
        <w:t>Contract Manager</w:t>
      </w:r>
      <w:r w:rsidRPr="00B538D0">
        <w:rPr>
          <w:rFonts w:ascii="Verdana" w:hAnsi="Verdana"/>
        </w:rPr>
        <w:t xml:space="preserve">, subject to the Individual Consultant having complied with its obligations hereunder in full as stated in the Annex </w:t>
      </w:r>
      <w:r>
        <w:rPr>
          <w:rFonts w:ascii="Verdana" w:hAnsi="Verdana"/>
        </w:rPr>
        <w:t>2</w:t>
      </w:r>
      <w:r w:rsidRPr="00B538D0">
        <w:rPr>
          <w:rFonts w:ascii="Verdana" w:hAnsi="Verdana"/>
        </w:rPr>
        <w:t xml:space="preserve"> to this Contract. Procuring Entity reserves the right to delay and/or withhold, fully or partially, payments that have not been supported by full and appropriate supporting evidence that the services provided were delivered and accepted by the Procuring Entity. </w:t>
      </w:r>
    </w:p>
    <w:p w14:paraId="6E4B61E1" w14:textId="77777777" w:rsidR="00D21D41" w:rsidRPr="00953221" w:rsidRDefault="00D21D41" w:rsidP="00D21D41">
      <w:pPr>
        <w:rPr>
          <w:rFonts w:ascii="Verdana" w:hAnsi="Verdana"/>
          <w:b/>
          <w:bCs/>
        </w:rPr>
      </w:pPr>
    </w:p>
    <w:p w14:paraId="5CF6EE45"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Status of the Individual Consultant </w:t>
      </w:r>
    </w:p>
    <w:p w14:paraId="081FBEE3" w14:textId="77777777" w:rsidR="00D21D41" w:rsidRPr="00B538D0" w:rsidRDefault="00D21D41" w:rsidP="00D21D41">
      <w:pPr>
        <w:ind w:left="720"/>
        <w:jc w:val="both"/>
        <w:rPr>
          <w:rFonts w:ascii="Verdana" w:hAnsi="Verdana"/>
        </w:rPr>
      </w:pPr>
      <w:r w:rsidRPr="005028E2">
        <w:rPr>
          <w:rFonts w:ascii="Verdana" w:hAnsi="Verdana"/>
          <w:b/>
          <w:bCs/>
        </w:rPr>
        <w:t>5.1</w:t>
      </w:r>
      <w:r w:rsidRPr="00B538D0">
        <w:rPr>
          <w:rFonts w:ascii="Verdana" w:hAnsi="Verdana"/>
        </w:rPr>
        <w:t xml:space="preserve"> For the duration of the Contract the Individual Consultant will have a status similar to the Procuring Entity’s employees with regards to their legal obligations, privileges and indemnities in the Procuring Entity’s country. </w:t>
      </w:r>
    </w:p>
    <w:p w14:paraId="44EABA92" w14:textId="77777777" w:rsidR="00D21D41" w:rsidRPr="00B538D0" w:rsidRDefault="00D21D41" w:rsidP="00D21D41">
      <w:pPr>
        <w:ind w:left="720"/>
        <w:jc w:val="both"/>
        <w:rPr>
          <w:rFonts w:ascii="Verdana" w:hAnsi="Verdana"/>
        </w:rPr>
      </w:pPr>
      <w:r w:rsidRPr="005028E2">
        <w:rPr>
          <w:rFonts w:ascii="Verdana" w:hAnsi="Verdana"/>
          <w:b/>
          <w:bCs/>
        </w:rPr>
        <w:t>5.2</w:t>
      </w:r>
      <w:r w:rsidRPr="00B538D0">
        <w:rPr>
          <w:rFonts w:ascii="Verdana" w:hAnsi="Verdana"/>
        </w:rPr>
        <w:t xml:space="preserve"> The Individual Consultant shall be responsible for paying any tax and social security contributions for any activity deriving from this contract. Such costs shall be assumed included in the Individual Consultant’s fees. </w:t>
      </w:r>
    </w:p>
    <w:p w14:paraId="7C043E0A" w14:textId="77777777" w:rsidR="00D21D41" w:rsidRPr="00B538D0" w:rsidRDefault="00D21D41" w:rsidP="00D21D41">
      <w:pPr>
        <w:ind w:left="720"/>
        <w:jc w:val="both"/>
        <w:rPr>
          <w:rFonts w:ascii="Verdana" w:hAnsi="Verdana"/>
        </w:rPr>
      </w:pPr>
      <w:r w:rsidRPr="005028E2">
        <w:rPr>
          <w:rFonts w:ascii="Verdana" w:hAnsi="Verdana"/>
          <w:b/>
          <w:bCs/>
        </w:rPr>
        <w:t>5.3</w:t>
      </w:r>
      <w:r w:rsidRPr="00B538D0">
        <w:rPr>
          <w:rFonts w:ascii="Verdana" w:hAnsi="Verdana"/>
        </w:rPr>
        <w:t xml:space="preserve"> The Procuring Entity shall be responsible for paying any taxes resulting from the activities performed under this contract imposed to the Individual</w:t>
      </w:r>
      <w:r>
        <w:rPr>
          <w:rFonts w:ascii="Verdana" w:hAnsi="Verdana"/>
        </w:rPr>
        <w:t>,</w:t>
      </w:r>
      <w:r w:rsidRPr="00B538D0">
        <w:rPr>
          <w:rFonts w:ascii="Verdana" w:hAnsi="Verdana"/>
        </w:rPr>
        <w:t xml:space="preserve"> with the exception of the ones set out in paragraph 5.</w:t>
      </w:r>
      <w:r>
        <w:rPr>
          <w:rFonts w:ascii="Verdana" w:hAnsi="Verdana"/>
        </w:rPr>
        <w:t>2</w:t>
      </w:r>
      <w:r w:rsidRPr="00B538D0">
        <w:rPr>
          <w:rFonts w:ascii="Verdana" w:hAnsi="Verdana"/>
        </w:rPr>
        <w:t xml:space="preserve"> above</w:t>
      </w:r>
      <w:r>
        <w:rPr>
          <w:rFonts w:ascii="Verdana" w:hAnsi="Verdana"/>
        </w:rPr>
        <w:t>, if it is a requirement under the laws of Lesotho</w:t>
      </w:r>
      <w:r w:rsidRPr="00B538D0">
        <w:rPr>
          <w:rFonts w:ascii="Verdana" w:hAnsi="Verdana"/>
        </w:rPr>
        <w:t xml:space="preserve">. </w:t>
      </w:r>
    </w:p>
    <w:p w14:paraId="49CCFF04" w14:textId="77777777" w:rsidR="00D21D41" w:rsidRPr="00B538D0" w:rsidRDefault="00D21D41" w:rsidP="00D21D41">
      <w:pPr>
        <w:rPr>
          <w:rFonts w:ascii="Verdana" w:hAnsi="Verdana"/>
        </w:rPr>
      </w:pPr>
    </w:p>
    <w:p w14:paraId="5860202E"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Supervision of the Services</w:t>
      </w:r>
    </w:p>
    <w:p w14:paraId="7ABF7BD8" w14:textId="77777777" w:rsidR="00D21D41" w:rsidRPr="00B538D0" w:rsidRDefault="00D21D41" w:rsidP="00D21D41">
      <w:pPr>
        <w:ind w:left="720"/>
        <w:jc w:val="both"/>
        <w:rPr>
          <w:rFonts w:ascii="Verdana" w:hAnsi="Verdana"/>
        </w:rPr>
      </w:pPr>
      <w:r w:rsidRPr="00B538D0">
        <w:rPr>
          <w:rFonts w:ascii="Verdana" w:hAnsi="Verdana"/>
        </w:rPr>
        <w:t xml:space="preserve"> The Individual Consultant undertakes to deliver the Services in compliance with a system of quality assurance acceptable to Procuring Entity which shall include any steps to comply with the standards operated by Procuring Entity. The Individual Consultant shall be informed of the specific requirements in relation to this, and at the request of Procuring Entity shall afford such access to its information, records and other materials during normal office working hours as Procuring Entity may require in order to confirm that the work in progress is in accordance with these quality procedures. </w:t>
      </w:r>
    </w:p>
    <w:p w14:paraId="1EFF0655" w14:textId="77777777" w:rsidR="00D21D41" w:rsidRDefault="00D21D41" w:rsidP="00D21D41">
      <w:pPr>
        <w:rPr>
          <w:rFonts w:ascii="Verdana" w:hAnsi="Verdana"/>
        </w:rPr>
      </w:pPr>
    </w:p>
    <w:p w14:paraId="38A29DE8" w14:textId="77777777" w:rsidR="00D21D41" w:rsidRPr="00B538D0" w:rsidRDefault="00D21D41" w:rsidP="00D21D41">
      <w:pPr>
        <w:rPr>
          <w:rFonts w:ascii="Verdana" w:hAnsi="Verdana"/>
        </w:rPr>
      </w:pPr>
    </w:p>
    <w:p w14:paraId="51909B81"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Compliance with this contract </w:t>
      </w:r>
    </w:p>
    <w:p w14:paraId="33AA95FB" w14:textId="77777777" w:rsidR="00D21D41" w:rsidRPr="00B538D0" w:rsidRDefault="00D21D41" w:rsidP="00D21D41">
      <w:pPr>
        <w:ind w:left="720"/>
        <w:jc w:val="both"/>
        <w:rPr>
          <w:rFonts w:ascii="Verdana" w:hAnsi="Verdana"/>
        </w:rPr>
      </w:pPr>
      <w:r w:rsidRPr="00B538D0">
        <w:rPr>
          <w:rFonts w:ascii="Verdana" w:hAnsi="Verdana"/>
        </w:rPr>
        <w:t xml:space="preserve">Procuring Entity will be entitled to seek confirmation from the Individual Consultant, at any time during the delivery of this contract, and for a period of </w:t>
      </w:r>
      <w:r>
        <w:rPr>
          <w:rFonts w:ascii="Verdana" w:hAnsi="Verdana"/>
        </w:rPr>
        <w:t>6 months</w:t>
      </w:r>
      <w:r w:rsidRPr="00B538D0">
        <w:rPr>
          <w:rFonts w:ascii="Verdana" w:hAnsi="Verdana"/>
        </w:rPr>
        <w:t xml:space="preserve"> after its completion, that the Individual Consultant has complied with the terms of this contract. Procuring Entity may also request the provision of reasonable documentary evidence to support this. As stated in article </w:t>
      </w:r>
      <w:r>
        <w:rPr>
          <w:rFonts w:ascii="Verdana" w:hAnsi="Verdana"/>
        </w:rPr>
        <w:t>4</w:t>
      </w:r>
      <w:r w:rsidRPr="00B538D0">
        <w:rPr>
          <w:rFonts w:ascii="Verdana" w:hAnsi="Verdana"/>
        </w:rPr>
        <w:t xml:space="preserve">.3 of this Contract, Procuring Entity may delay or withhold payments in the event of non-compliance. </w:t>
      </w:r>
    </w:p>
    <w:p w14:paraId="32488A29" w14:textId="77777777" w:rsidR="00D21D41" w:rsidRPr="00B538D0" w:rsidRDefault="00D21D41" w:rsidP="00D21D41">
      <w:pPr>
        <w:rPr>
          <w:rFonts w:ascii="Verdana" w:hAnsi="Verdana"/>
        </w:rPr>
      </w:pPr>
    </w:p>
    <w:p w14:paraId="23E927C7"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Assignment and Subcontracting </w:t>
      </w:r>
    </w:p>
    <w:p w14:paraId="42A7D1D0" w14:textId="77777777" w:rsidR="00D21D41" w:rsidRPr="00B538D0" w:rsidRDefault="00D21D41" w:rsidP="00D21D41">
      <w:pPr>
        <w:ind w:left="720"/>
        <w:jc w:val="both"/>
        <w:rPr>
          <w:rFonts w:ascii="Verdana" w:hAnsi="Verdana"/>
        </w:rPr>
      </w:pPr>
      <w:r w:rsidRPr="00BA6BF8">
        <w:rPr>
          <w:rFonts w:ascii="Verdana" w:hAnsi="Verdana"/>
          <w:b/>
          <w:bCs/>
        </w:rPr>
        <w:t>8.1</w:t>
      </w:r>
      <w:r w:rsidRPr="00B538D0">
        <w:rPr>
          <w:rFonts w:ascii="Verdana" w:hAnsi="Verdana"/>
        </w:rPr>
        <w:t xml:space="preserve"> The Individual Consultant shall under no circumstances sub-contract, sublet, assign or transfer the Contract or any part share or interest in it. Where the Individual Consultant considers it necessary to use the services of a third party the Individual Consultant shall inform the Procuring Entity the </w:t>
      </w:r>
      <w:r>
        <w:rPr>
          <w:rFonts w:ascii="Verdana" w:hAnsi="Verdana"/>
        </w:rPr>
        <w:t>Contract Manager</w:t>
      </w:r>
      <w:r w:rsidRPr="00B538D0">
        <w:rPr>
          <w:rFonts w:ascii="Verdana" w:hAnsi="Verdana"/>
        </w:rPr>
        <w:t xml:space="preserve"> in writing, and only once written approval is provided can the Individual Consultant proceed to use a third party. </w:t>
      </w:r>
    </w:p>
    <w:p w14:paraId="3B28EE35" w14:textId="77777777" w:rsidR="00D21D41" w:rsidRPr="00B538D0" w:rsidRDefault="00D21D41" w:rsidP="00D21D41">
      <w:pPr>
        <w:ind w:left="720"/>
        <w:jc w:val="both"/>
        <w:rPr>
          <w:rFonts w:ascii="Verdana" w:hAnsi="Verdana"/>
        </w:rPr>
      </w:pPr>
      <w:r w:rsidRPr="00BA6BF8">
        <w:rPr>
          <w:rFonts w:ascii="Verdana" w:hAnsi="Verdana"/>
          <w:b/>
          <w:bCs/>
        </w:rPr>
        <w:t>8.2</w:t>
      </w:r>
      <w:r w:rsidRPr="00B538D0">
        <w:rPr>
          <w:rFonts w:ascii="Verdana" w:hAnsi="Verdana"/>
        </w:rPr>
        <w:t xml:space="preserve"> When the </w:t>
      </w:r>
      <w:r>
        <w:rPr>
          <w:rFonts w:ascii="Verdana" w:hAnsi="Verdana"/>
        </w:rPr>
        <w:t>Contract Manager</w:t>
      </w:r>
      <w:r w:rsidRPr="00B538D0">
        <w:rPr>
          <w:rFonts w:ascii="Verdana" w:hAnsi="Verdana"/>
        </w:rPr>
        <w:t xml:space="preserve"> agrees that the activities under the contract can be performed by third party, the third party involved in the delivery of services in this contract, will be under the direct control of Individual Consultant. Procuring Entity will not be responsible for the third-party performance of duties or Services assigned to third party, and neither for ensuring conditions of employment are met nor for any other employment obligations relating to that person including, but not restricted to, taxation and insurance including professional indemnity insurance, employer’s liability insurance and public liability insurance. </w:t>
      </w:r>
    </w:p>
    <w:p w14:paraId="2C473255" w14:textId="77777777" w:rsidR="00D21D41" w:rsidRPr="00B538D0" w:rsidRDefault="00D21D41" w:rsidP="00D21D41">
      <w:pPr>
        <w:rPr>
          <w:rFonts w:ascii="Verdana" w:hAnsi="Verdana"/>
        </w:rPr>
      </w:pPr>
    </w:p>
    <w:p w14:paraId="4262C0DE"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Breach of the Terms </w:t>
      </w:r>
    </w:p>
    <w:p w14:paraId="618DE441" w14:textId="77777777" w:rsidR="00D21D41" w:rsidRPr="00B538D0" w:rsidRDefault="00D21D41" w:rsidP="00D21D41">
      <w:pPr>
        <w:ind w:left="720"/>
        <w:jc w:val="both"/>
        <w:rPr>
          <w:rFonts w:ascii="Verdana" w:hAnsi="Verdana"/>
        </w:rPr>
      </w:pPr>
      <w:r w:rsidRPr="00B538D0">
        <w:rPr>
          <w:rFonts w:ascii="Verdana" w:hAnsi="Verdana"/>
        </w:rP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 </w:t>
      </w:r>
    </w:p>
    <w:p w14:paraId="1B7A8920" w14:textId="77777777" w:rsidR="00D21D41" w:rsidRPr="00B538D0" w:rsidRDefault="00D21D41" w:rsidP="00D21D41">
      <w:pPr>
        <w:rPr>
          <w:rFonts w:ascii="Verdana" w:hAnsi="Verdana"/>
        </w:rPr>
      </w:pPr>
    </w:p>
    <w:p w14:paraId="46EB5F99"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Liability of the Individual Consultant </w:t>
      </w:r>
    </w:p>
    <w:p w14:paraId="4EBF5BA7" w14:textId="77777777" w:rsidR="00D21D41" w:rsidRPr="00B538D0" w:rsidRDefault="00D21D41" w:rsidP="00D21D41">
      <w:pPr>
        <w:ind w:left="720"/>
        <w:jc w:val="both"/>
        <w:rPr>
          <w:rFonts w:ascii="Verdana" w:hAnsi="Verdana"/>
        </w:rPr>
      </w:pPr>
      <w:r w:rsidRPr="00122F3D">
        <w:rPr>
          <w:rFonts w:ascii="Verdana" w:hAnsi="Verdana"/>
          <w:b/>
          <w:bCs/>
        </w:rPr>
        <w:t>10.1</w:t>
      </w:r>
      <w:r w:rsidRPr="00B538D0">
        <w:rPr>
          <w:rFonts w:ascii="Verdana" w:hAnsi="Verdana"/>
        </w:rPr>
        <w:t xml:space="preserve"> Procuring Entity will be relying on the Individual Consultant’s skills, expertise and experience in relation to the performance of the Services in accordance with this contract and also upon the accuracy of all representations and statements made and the advice given by the Individual Consultant in connection with the provision of the Services. </w:t>
      </w:r>
    </w:p>
    <w:p w14:paraId="1E2C052A" w14:textId="77777777" w:rsidR="00D21D41" w:rsidRPr="00B538D0" w:rsidRDefault="00D21D41" w:rsidP="00D21D41">
      <w:pPr>
        <w:ind w:left="720"/>
        <w:jc w:val="both"/>
        <w:rPr>
          <w:rFonts w:ascii="Verdana" w:hAnsi="Verdana"/>
        </w:rPr>
      </w:pPr>
      <w:r w:rsidRPr="00122F3D">
        <w:rPr>
          <w:rFonts w:ascii="Verdana" w:hAnsi="Verdana"/>
          <w:b/>
          <w:bCs/>
        </w:rPr>
        <w:t>10.2</w:t>
      </w:r>
      <w:r w:rsidRPr="00B538D0">
        <w:rPr>
          <w:rFonts w:ascii="Verdana" w:hAnsi="Verdana"/>
        </w:rPr>
        <w:t xml:space="preserve"> In view of the reliance by Procuring Entity set out in 10.1 above the Individual Consultant agrees at its own expense to indemnify, protect and defend Procuring Entity, its agents and employees, from and against all actions, claims, losses or damages arising out of the Individual Consultant's performance of this contract provided that: </w:t>
      </w:r>
    </w:p>
    <w:p w14:paraId="19CEDA87" w14:textId="77777777" w:rsidR="00D21D41" w:rsidRPr="00FE4D9A" w:rsidRDefault="00D21D41" w:rsidP="00D21D41">
      <w:pPr>
        <w:pStyle w:val="ListParagraph"/>
        <w:numPr>
          <w:ilvl w:val="0"/>
          <w:numId w:val="25"/>
        </w:numPr>
        <w:jc w:val="both"/>
        <w:rPr>
          <w:rFonts w:ascii="Verdana" w:hAnsi="Verdana"/>
        </w:rPr>
      </w:pPr>
      <w:r w:rsidRPr="00FE4D9A">
        <w:rPr>
          <w:rFonts w:ascii="Verdana" w:hAnsi="Verdana"/>
        </w:rPr>
        <w:t xml:space="preserve">the Individual Consultant is notified of such actions, claims, losses or damages not later than 30 days after Procuring Entity becomes aware of them; </w:t>
      </w:r>
    </w:p>
    <w:p w14:paraId="2FA21E59" w14:textId="77777777" w:rsidR="00D21D41" w:rsidRPr="00FE4D9A" w:rsidRDefault="00D21D41" w:rsidP="00D21D41">
      <w:pPr>
        <w:pStyle w:val="ListParagraph"/>
        <w:numPr>
          <w:ilvl w:val="0"/>
          <w:numId w:val="25"/>
        </w:numPr>
        <w:jc w:val="both"/>
        <w:rPr>
          <w:rFonts w:ascii="Verdana" w:hAnsi="Verdana"/>
        </w:rPr>
      </w:pPr>
      <w:r w:rsidRPr="00FE4D9A">
        <w:rPr>
          <w:rFonts w:ascii="Verdana" w:hAnsi="Verdana"/>
        </w:rPr>
        <w:t xml:space="preserve">the ceiling on the Individual Consultant's liability to Procuring Entity shall be limited to an amount equal to the contract value, and such ceiling shall not apply to any losses or damages caused to third parties by the Individual Consultant or by the Individual Consultant's wilful misconduct; and </w:t>
      </w:r>
    </w:p>
    <w:p w14:paraId="797303BC" w14:textId="77777777" w:rsidR="00D21D41" w:rsidRPr="00FE4D9A" w:rsidRDefault="00D21D41" w:rsidP="00D21D41">
      <w:pPr>
        <w:pStyle w:val="ListParagraph"/>
        <w:numPr>
          <w:ilvl w:val="0"/>
          <w:numId w:val="25"/>
        </w:numPr>
        <w:jc w:val="both"/>
        <w:rPr>
          <w:rFonts w:ascii="Verdana" w:hAnsi="Verdana"/>
        </w:rPr>
      </w:pPr>
      <w:r w:rsidRPr="00FE4D9A">
        <w:rPr>
          <w:rFonts w:ascii="Verdana" w:hAnsi="Verdana"/>
        </w:rPr>
        <w:t xml:space="preserve">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 </w:t>
      </w:r>
    </w:p>
    <w:p w14:paraId="4C634778" w14:textId="77777777" w:rsidR="00D21D41" w:rsidRPr="00B538D0" w:rsidRDefault="00D21D41" w:rsidP="00D21D41">
      <w:pPr>
        <w:ind w:left="720"/>
        <w:jc w:val="both"/>
        <w:rPr>
          <w:rFonts w:ascii="Verdana" w:hAnsi="Verdana"/>
        </w:rPr>
      </w:pPr>
      <w:r>
        <w:rPr>
          <w:rFonts w:ascii="Verdana" w:hAnsi="Verdana"/>
          <w:b/>
          <w:bCs/>
        </w:rPr>
        <w:t>10</w:t>
      </w:r>
      <w:r w:rsidRPr="00122F3D">
        <w:rPr>
          <w:rFonts w:ascii="Verdana" w:hAnsi="Verdana"/>
          <w:b/>
          <w:bCs/>
        </w:rPr>
        <w:t>.3</w:t>
      </w:r>
      <w:r w:rsidRPr="00B538D0">
        <w:rPr>
          <w:rFonts w:ascii="Verdana" w:hAnsi="Verdana"/>
        </w:rPr>
        <w:t xml:space="preserve"> At its own expense, the Individual Consultant shall, upon request of Procuring Entity, remedy any defect in the performance of the services in the event of the Individual Consultant's failure to perform its obligations under the contract. </w:t>
      </w:r>
    </w:p>
    <w:p w14:paraId="17B9B052" w14:textId="77777777" w:rsidR="00D21D41" w:rsidRPr="00B538D0" w:rsidRDefault="00D21D41" w:rsidP="00D21D41">
      <w:pPr>
        <w:ind w:left="720"/>
        <w:jc w:val="both"/>
        <w:rPr>
          <w:rFonts w:ascii="Verdana" w:hAnsi="Verdana"/>
        </w:rPr>
      </w:pPr>
      <w:r>
        <w:rPr>
          <w:rFonts w:ascii="Verdana" w:hAnsi="Verdana"/>
          <w:b/>
          <w:bCs/>
        </w:rPr>
        <w:t>10</w:t>
      </w:r>
      <w:r w:rsidRPr="00122F3D">
        <w:rPr>
          <w:rFonts w:ascii="Verdana" w:hAnsi="Verdana"/>
          <w:b/>
          <w:bCs/>
        </w:rPr>
        <w:t>.4</w:t>
      </w:r>
      <w:r w:rsidRPr="00B538D0">
        <w:rPr>
          <w:rFonts w:ascii="Verdana" w:hAnsi="Verdana"/>
        </w:rPr>
        <w:t xml:space="preserve"> The Individual Consultant shall have no liability whatsoever for actions, claims, losses or damages occasioned by Procuring Entity omitting to act on any recommendation, or overriding any act, decision or recommendation, of the Individual Consultant, or requiring the Individual Consultant to implement a decision or recommendation with which the Individual Consultant disagrees or on which it expresses a serious reservation. </w:t>
      </w:r>
    </w:p>
    <w:p w14:paraId="49ADF894" w14:textId="77777777" w:rsidR="00D21D41" w:rsidRPr="00B538D0" w:rsidRDefault="00D21D41" w:rsidP="00D21D41">
      <w:pPr>
        <w:rPr>
          <w:rFonts w:ascii="Verdana" w:hAnsi="Verdana"/>
        </w:rPr>
      </w:pPr>
    </w:p>
    <w:p w14:paraId="322627D9"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Insurance </w:t>
      </w:r>
    </w:p>
    <w:p w14:paraId="7CD380C0" w14:textId="77777777" w:rsidR="00D21D41" w:rsidRPr="00B538D0" w:rsidRDefault="00D21D41" w:rsidP="00D21D41">
      <w:pPr>
        <w:ind w:left="720"/>
        <w:jc w:val="both"/>
        <w:rPr>
          <w:rFonts w:ascii="Verdana" w:hAnsi="Verdana"/>
        </w:rPr>
      </w:pPr>
      <w:r w:rsidRPr="00FE4D9A">
        <w:rPr>
          <w:rFonts w:ascii="Verdana" w:hAnsi="Verdana"/>
          <w:b/>
          <w:bCs/>
        </w:rPr>
        <w:t>11.1</w:t>
      </w:r>
      <w:r w:rsidRPr="00B538D0">
        <w:rPr>
          <w:rFonts w:ascii="Verdana" w:hAnsi="Verdana"/>
        </w:rPr>
        <w:t xml:space="preserve"> The Individual Consultant must ensure that full and appropriate professional indemnity insurance, third party liability insurance, life/travel and health insurance is in place for all Services provided. </w:t>
      </w:r>
    </w:p>
    <w:p w14:paraId="58FF4C8B" w14:textId="77777777" w:rsidR="00D21D41" w:rsidRPr="00B538D0" w:rsidRDefault="00D21D41" w:rsidP="00D21D41">
      <w:pPr>
        <w:ind w:left="720"/>
        <w:jc w:val="both"/>
        <w:rPr>
          <w:rFonts w:ascii="Verdana" w:hAnsi="Verdana"/>
        </w:rPr>
      </w:pPr>
      <w:r w:rsidRPr="00FE4D9A">
        <w:rPr>
          <w:rFonts w:ascii="Verdana" w:hAnsi="Verdana"/>
          <w:b/>
          <w:bCs/>
        </w:rPr>
        <w:t>11.2</w:t>
      </w:r>
      <w:r w:rsidRPr="00B538D0">
        <w:rPr>
          <w:rFonts w:ascii="Verdana" w:hAnsi="Verdana"/>
        </w:rPr>
        <w:t xml:space="preserve"> The cost of such insurances will be covered from reimbursable expenses of the contract. </w:t>
      </w:r>
    </w:p>
    <w:p w14:paraId="55286801" w14:textId="77777777" w:rsidR="00D21D41" w:rsidRPr="00B538D0" w:rsidRDefault="00D21D41" w:rsidP="00D21D41">
      <w:pPr>
        <w:ind w:left="720"/>
        <w:jc w:val="both"/>
        <w:rPr>
          <w:rFonts w:ascii="Verdana" w:hAnsi="Verdana"/>
        </w:rPr>
      </w:pPr>
      <w:r w:rsidRPr="00FE4D9A">
        <w:rPr>
          <w:rFonts w:ascii="Verdana" w:hAnsi="Verdana"/>
          <w:b/>
          <w:bCs/>
        </w:rPr>
        <w:t>11.3</w:t>
      </w:r>
      <w:r w:rsidRPr="00B538D0">
        <w:rPr>
          <w:rFonts w:ascii="Verdana" w:hAnsi="Verdana"/>
        </w:rPr>
        <w:t xml:space="preserve"> All insurances effected by the Individual Consultant shall be effected with an insurer of good repute and the Individual Consultant agrees to maintain such insurances for a period of </w:t>
      </w:r>
      <w:r>
        <w:rPr>
          <w:rFonts w:ascii="Verdana" w:hAnsi="Verdana"/>
        </w:rPr>
        <w:t>6 months</w:t>
      </w:r>
      <w:r w:rsidRPr="00B538D0">
        <w:rPr>
          <w:rFonts w:ascii="Verdana" w:hAnsi="Verdana"/>
        </w:rPr>
        <w:t xml:space="preserve"> from the completion of the Services under this Contract so long as such insurance continues to be available upon reasonable terms at reasonable commercial rates failing which Procuring Entity shall be entitled to take out insurance itself to cover any potential liability to its own Procuring Entity in relation to the performance of the Services under this contract. The cost of such insurance shall be a debt immediately due from the Individual Consultant. </w:t>
      </w:r>
    </w:p>
    <w:p w14:paraId="0A2AE3B4" w14:textId="77777777" w:rsidR="00D21D41" w:rsidRPr="00B538D0" w:rsidRDefault="00D21D41" w:rsidP="00D21D41">
      <w:pPr>
        <w:ind w:left="720"/>
        <w:jc w:val="both"/>
        <w:rPr>
          <w:rFonts w:ascii="Verdana" w:hAnsi="Verdana"/>
        </w:rPr>
      </w:pPr>
      <w:r w:rsidRPr="00FE4D9A">
        <w:rPr>
          <w:rFonts w:ascii="Verdana" w:hAnsi="Verdana"/>
          <w:b/>
          <w:bCs/>
        </w:rPr>
        <w:t>11.4</w:t>
      </w:r>
      <w:r w:rsidRPr="00B538D0">
        <w:rPr>
          <w:rFonts w:ascii="Verdana" w:hAnsi="Verdana"/>
        </w:rPr>
        <w:t xml:space="preserve"> The provisions of this clause shall remain in full force and effect notwithstanding the completion of the performance of the Services hereunder and the satisfaction of all other provisions of this contract. </w:t>
      </w:r>
    </w:p>
    <w:p w14:paraId="2A6E351A" w14:textId="77777777" w:rsidR="00D21D41" w:rsidRPr="00B538D0" w:rsidRDefault="00D21D41" w:rsidP="00D21D41">
      <w:pPr>
        <w:rPr>
          <w:rFonts w:ascii="Verdana" w:hAnsi="Verdana"/>
        </w:rPr>
      </w:pPr>
    </w:p>
    <w:p w14:paraId="60F7EF93"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Copyright </w:t>
      </w:r>
    </w:p>
    <w:p w14:paraId="22AEBF08" w14:textId="77777777" w:rsidR="00D21D41" w:rsidRPr="00B538D0" w:rsidRDefault="00D21D41" w:rsidP="00D21D41">
      <w:pPr>
        <w:ind w:left="720"/>
        <w:jc w:val="both"/>
        <w:rPr>
          <w:rFonts w:ascii="Verdana" w:hAnsi="Verdana"/>
        </w:rPr>
      </w:pPr>
      <w:r w:rsidRPr="00450C42">
        <w:rPr>
          <w:rFonts w:ascii="Verdana" w:hAnsi="Verdana"/>
          <w:b/>
          <w:bCs/>
        </w:rPr>
        <w:t>12.1</w:t>
      </w:r>
      <w:r w:rsidRPr="00B538D0">
        <w:rPr>
          <w:rFonts w:ascii="Verdana" w:hAnsi="Verdana"/>
        </w:rPr>
        <w:t xml:space="preserve"> Unless otherwise specified in the Contract, the title of the copyright and any other intellectual property rights arising out of the performance of this Contract shall be vested in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Procuring Entity and its assigns for the use of the same in that connection. </w:t>
      </w:r>
    </w:p>
    <w:p w14:paraId="24E36D93" w14:textId="77777777" w:rsidR="00D21D41" w:rsidRPr="00B538D0" w:rsidRDefault="00D21D41" w:rsidP="00D21D41">
      <w:pPr>
        <w:ind w:left="720"/>
        <w:jc w:val="both"/>
        <w:rPr>
          <w:rFonts w:ascii="Verdana" w:hAnsi="Verdana"/>
        </w:rPr>
      </w:pPr>
      <w:r w:rsidRPr="00450C42">
        <w:rPr>
          <w:rFonts w:ascii="Verdana" w:hAnsi="Verdana"/>
          <w:b/>
          <w:bCs/>
        </w:rPr>
        <w:t>12.2</w:t>
      </w:r>
      <w:r w:rsidRPr="00B538D0">
        <w:rPr>
          <w:rFonts w:ascii="Verdana" w:hAnsi="Verdana"/>
        </w:rPr>
        <w:t xml:space="preserve"> The Individual Consultant warrants that it is free of any duties or obligations to third parties which may conflict with this contract and, without prejudice to the generality of Term </w:t>
      </w:r>
      <w:r>
        <w:rPr>
          <w:rFonts w:ascii="Verdana" w:hAnsi="Verdana"/>
        </w:rPr>
        <w:t>10</w:t>
      </w:r>
      <w:r w:rsidRPr="00B538D0">
        <w:rPr>
          <w:rFonts w:ascii="Verdana" w:hAnsi="Verdana"/>
        </w:rPr>
        <w:t xml:space="preserve"> above, agrees to indemnify Procuring Entity against any and all actions, costs damages, direct, indirect or consequential, and other expenses of any nature whatsoever which Procuring Entity may incur or suffer as a result of the breach by the Individual Consultant of this warranty. </w:t>
      </w:r>
    </w:p>
    <w:p w14:paraId="43EF67CF" w14:textId="77777777" w:rsidR="00D21D41" w:rsidRPr="00B538D0" w:rsidRDefault="00D21D41" w:rsidP="00D21D41">
      <w:pPr>
        <w:rPr>
          <w:rFonts w:ascii="Verdana" w:hAnsi="Verdana"/>
        </w:rPr>
      </w:pPr>
    </w:p>
    <w:p w14:paraId="526E4E02"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Non-Disclosure &amp; Confidentiality </w:t>
      </w:r>
    </w:p>
    <w:p w14:paraId="6CB38C73" w14:textId="77777777" w:rsidR="00D21D41" w:rsidRPr="00B538D0" w:rsidRDefault="00D21D41" w:rsidP="00D21D41">
      <w:pPr>
        <w:ind w:left="720"/>
        <w:jc w:val="both"/>
        <w:rPr>
          <w:rFonts w:ascii="Verdana" w:hAnsi="Verdana"/>
        </w:rPr>
      </w:pPr>
      <w:r w:rsidRPr="00BF2944">
        <w:rPr>
          <w:rFonts w:ascii="Verdana" w:hAnsi="Verdana"/>
          <w:b/>
          <w:bCs/>
        </w:rPr>
        <w:t>13.1</w:t>
      </w:r>
      <w:r w:rsidRPr="00B538D0">
        <w:rPr>
          <w:rFonts w:ascii="Verdana" w:hAnsi="Verdana"/>
        </w:rPr>
        <w:t xml:space="preserve"> The Individual Consultant will treat as confidential all information and results obtained in discharging the Services under this Contract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agreement in writing of the </w:t>
      </w:r>
      <w:r>
        <w:rPr>
          <w:rFonts w:ascii="Verdana" w:hAnsi="Verdana"/>
        </w:rPr>
        <w:t>Contract Manager</w:t>
      </w:r>
      <w:r w:rsidRPr="00B538D0">
        <w:rPr>
          <w:rFonts w:ascii="Verdana" w:hAnsi="Verdana"/>
        </w:rPr>
        <w:t xml:space="preserve">. </w:t>
      </w:r>
    </w:p>
    <w:p w14:paraId="3F1FFCEE" w14:textId="77777777" w:rsidR="00D21D41" w:rsidRPr="00B538D0" w:rsidRDefault="00D21D41" w:rsidP="00D21D41">
      <w:pPr>
        <w:ind w:left="720"/>
        <w:jc w:val="both"/>
        <w:rPr>
          <w:rFonts w:ascii="Verdana" w:hAnsi="Verdana"/>
        </w:rPr>
      </w:pPr>
      <w:r w:rsidRPr="00BF2944">
        <w:rPr>
          <w:rFonts w:ascii="Verdana" w:hAnsi="Verdana"/>
          <w:b/>
          <w:bCs/>
        </w:rPr>
        <w:t>13.2</w:t>
      </w:r>
      <w:r w:rsidRPr="00B538D0">
        <w:rPr>
          <w:rFonts w:ascii="Verdana" w:hAnsi="Verdana"/>
        </w:rPr>
        <w:t xml:space="preserve"> If the Individual Consultant violates clause 13.1, then it will automatically and legally be held to pay the amount estimated as the minimum reasonable damages resulting from a breach of confidentiality. This is without prejudice to the right of Procuring Entity to demonstrate that a higher amount of loss has or may be incurred as a result of liabilities held by Procuring Entity in relation to the Procuring Entity. </w:t>
      </w:r>
    </w:p>
    <w:p w14:paraId="493718B1" w14:textId="77777777" w:rsidR="00D21D41" w:rsidRPr="00B538D0" w:rsidRDefault="00D21D41" w:rsidP="00D21D41">
      <w:pPr>
        <w:rPr>
          <w:rFonts w:ascii="Verdana" w:hAnsi="Verdana"/>
        </w:rPr>
      </w:pPr>
    </w:p>
    <w:p w14:paraId="61BB1D29"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Suspension or Termination </w:t>
      </w:r>
    </w:p>
    <w:p w14:paraId="625A8615" w14:textId="77777777" w:rsidR="00D21D41" w:rsidRPr="00B538D0" w:rsidRDefault="00D21D41" w:rsidP="00D21D41">
      <w:pPr>
        <w:ind w:left="720"/>
        <w:jc w:val="both"/>
        <w:rPr>
          <w:rFonts w:ascii="Verdana" w:hAnsi="Verdana"/>
        </w:rPr>
      </w:pPr>
      <w:r w:rsidRPr="008E2918">
        <w:rPr>
          <w:rFonts w:ascii="Verdana" w:hAnsi="Verdana"/>
          <w:b/>
          <w:bCs/>
        </w:rPr>
        <w:t>14.1</w:t>
      </w:r>
      <w:r w:rsidRPr="00B538D0">
        <w:rPr>
          <w:rFonts w:ascii="Verdana" w:hAnsi="Verdana"/>
        </w:rPr>
        <w:t xml:space="preserve"> In response to any factors </w:t>
      </w:r>
      <w:r>
        <w:rPr>
          <w:rFonts w:ascii="Verdana" w:hAnsi="Verdana"/>
        </w:rPr>
        <w:t>beyond</w:t>
      </w:r>
      <w:r w:rsidRPr="00B538D0">
        <w:rPr>
          <w:rFonts w:ascii="Verdana" w:hAnsi="Verdana"/>
        </w:rPr>
        <w:t xml:space="preserve"> the control of Procuring Entity and/or to breaches of contract, Procuring Entity may at any time, by giving 30 days notice in writing, terminate in whole or in part the Individual Consultant’s appointment hereunder but in the event of Procuring Entity doing so then the Individual Consultant shall be entitled to payment as set out in sub-clause 14.4 below. </w:t>
      </w:r>
    </w:p>
    <w:p w14:paraId="45D6CBD0" w14:textId="77777777" w:rsidR="00D21D41" w:rsidRPr="00B538D0" w:rsidRDefault="00D21D41" w:rsidP="00D21D41">
      <w:pPr>
        <w:ind w:left="720"/>
        <w:jc w:val="both"/>
        <w:rPr>
          <w:rFonts w:ascii="Verdana" w:hAnsi="Verdana"/>
        </w:rPr>
      </w:pPr>
      <w:r w:rsidRPr="008E2918">
        <w:rPr>
          <w:rFonts w:ascii="Verdana" w:hAnsi="Verdana"/>
          <w:b/>
          <w:bCs/>
        </w:rPr>
        <w:t>14.2</w:t>
      </w:r>
      <w:r w:rsidRPr="00B538D0">
        <w:rPr>
          <w:rFonts w:ascii="Verdana" w:hAnsi="Verdana"/>
        </w:rPr>
        <w:t xml:space="preserve"> In response to any factors </w:t>
      </w:r>
      <w:r>
        <w:rPr>
          <w:rFonts w:ascii="Verdana" w:hAnsi="Verdana"/>
        </w:rPr>
        <w:t>beyond</w:t>
      </w:r>
      <w:r w:rsidRPr="00B538D0">
        <w:rPr>
          <w:rFonts w:ascii="Verdana" w:hAnsi="Verdana"/>
        </w:rPr>
        <w:t xml:space="preserve"> the control of Procuring Entity and/or to breaches of contract, Procuring Entity may at any time, by giving 30 days notice in writing, forthwith require the Individual Consultant to suspend the performance of the Services and in such event the Individual Consultant shall be entitled to payment pursuant to sub-clause 1</w:t>
      </w:r>
      <w:r>
        <w:rPr>
          <w:rFonts w:ascii="Verdana" w:hAnsi="Verdana"/>
        </w:rPr>
        <w:t>4</w:t>
      </w:r>
      <w:r w:rsidRPr="00B538D0">
        <w:rPr>
          <w:rFonts w:ascii="Verdana" w:hAnsi="Verdana"/>
        </w:rPr>
        <w:t xml:space="preserve">.4 below and provided that if such suspension continues for a period in excess of twelve months then either party may terminate this appointment forthwith by written notice to the other. </w:t>
      </w:r>
    </w:p>
    <w:p w14:paraId="5C55D1E3" w14:textId="77777777" w:rsidR="00D21D41" w:rsidRPr="00B538D0" w:rsidRDefault="00D21D41" w:rsidP="00D21D41">
      <w:pPr>
        <w:ind w:left="720"/>
        <w:jc w:val="both"/>
        <w:rPr>
          <w:rFonts w:ascii="Verdana" w:hAnsi="Verdana"/>
        </w:rPr>
      </w:pPr>
      <w:r w:rsidRPr="008E2918">
        <w:rPr>
          <w:rFonts w:ascii="Verdana" w:hAnsi="Verdana"/>
          <w:b/>
          <w:bCs/>
        </w:rPr>
        <w:t>14.3</w:t>
      </w:r>
      <w:r w:rsidRPr="00B538D0">
        <w:rPr>
          <w:rFonts w:ascii="Verdana" w:hAnsi="Verdana"/>
        </w:rPr>
        <w:t xml:space="preserve"> The Individual Consultant may also terminate the contract unilaterally, without providing any reasons for such decision, if she/he gives a 30-day prior written notice to the </w:t>
      </w:r>
      <w:r>
        <w:rPr>
          <w:rFonts w:ascii="Verdana" w:hAnsi="Verdana"/>
        </w:rPr>
        <w:t>Contract Manager</w:t>
      </w:r>
      <w:r w:rsidRPr="00B538D0">
        <w:rPr>
          <w:rFonts w:ascii="Verdana" w:hAnsi="Verdana"/>
        </w:rPr>
        <w:t xml:space="preserve">. </w:t>
      </w:r>
    </w:p>
    <w:p w14:paraId="6361DDCF" w14:textId="77777777" w:rsidR="00D21D41" w:rsidRPr="00B538D0" w:rsidRDefault="00D21D41" w:rsidP="00D21D41">
      <w:pPr>
        <w:ind w:left="720"/>
        <w:jc w:val="both"/>
        <w:rPr>
          <w:rFonts w:ascii="Verdana" w:hAnsi="Verdana"/>
        </w:rPr>
      </w:pPr>
      <w:r w:rsidRPr="008E2918">
        <w:rPr>
          <w:rFonts w:ascii="Verdana" w:hAnsi="Verdana"/>
          <w:b/>
          <w:bCs/>
        </w:rPr>
        <w:t>14.4</w:t>
      </w:r>
      <w:r w:rsidRPr="00B538D0">
        <w:rPr>
          <w:rFonts w:ascii="Verdana" w:hAnsi="Verdana"/>
        </w:rPr>
        <w:t xml:space="preserve"> In the event of early termination of the Contract under sub-clauses 14.1, 14.2 and 14.3 of this clause then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 </w:t>
      </w:r>
    </w:p>
    <w:p w14:paraId="3C874111" w14:textId="77777777" w:rsidR="00D21D41" w:rsidRPr="00B538D0" w:rsidRDefault="00D21D41" w:rsidP="00D21D41">
      <w:pPr>
        <w:rPr>
          <w:rFonts w:ascii="Verdana" w:hAnsi="Verdana"/>
        </w:rPr>
      </w:pPr>
    </w:p>
    <w:p w14:paraId="2BD7EE1D"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No Waiver </w:t>
      </w:r>
    </w:p>
    <w:p w14:paraId="15D68636" w14:textId="77777777" w:rsidR="00D21D41" w:rsidRPr="00B538D0" w:rsidRDefault="00D21D41" w:rsidP="00D21D41">
      <w:pPr>
        <w:ind w:left="720"/>
        <w:jc w:val="both"/>
        <w:rPr>
          <w:rFonts w:ascii="Verdana" w:hAnsi="Verdana"/>
        </w:rPr>
      </w:pPr>
      <w:r w:rsidRPr="00B538D0">
        <w:rPr>
          <w:rFonts w:ascii="Verdana" w:hAnsi="Verdana"/>
        </w:rPr>
        <w:t xml:space="preserve">No forbearance shown or granted to the Individual Consultant unless in writing by an authorised officer of Procuring Entity shall in any way affect or prejudice the rights of Procuring Entity or be taken as a waiver of any of these Terms. </w:t>
      </w:r>
    </w:p>
    <w:p w14:paraId="61E77785" w14:textId="77777777" w:rsidR="00D21D41" w:rsidRPr="00B538D0" w:rsidRDefault="00D21D41" w:rsidP="00D21D41">
      <w:pPr>
        <w:rPr>
          <w:rFonts w:ascii="Verdana" w:hAnsi="Verdana"/>
        </w:rPr>
      </w:pPr>
    </w:p>
    <w:p w14:paraId="07E1021C"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Variations </w:t>
      </w:r>
    </w:p>
    <w:p w14:paraId="5E1AA903" w14:textId="77777777" w:rsidR="00D21D41" w:rsidRPr="00B538D0" w:rsidRDefault="00D21D41" w:rsidP="00D21D41">
      <w:pPr>
        <w:ind w:left="720"/>
        <w:jc w:val="both"/>
        <w:rPr>
          <w:rFonts w:ascii="Verdana" w:hAnsi="Verdana"/>
        </w:rPr>
      </w:pPr>
      <w:r w:rsidRPr="00B538D0">
        <w:rPr>
          <w:rFonts w:ascii="Verdana" w:hAnsi="Verdana"/>
        </w:rPr>
        <w:t xml:space="preserve">Any variation to these terms or the provisions of the Annexes shall be subject to written Addendum and be signed by duly authorised signatories on behalf of the Individual Consultant and Procuring Entity respectively. </w:t>
      </w:r>
    </w:p>
    <w:p w14:paraId="3FD2C4D0" w14:textId="77777777" w:rsidR="00D21D41" w:rsidRPr="00B538D0" w:rsidRDefault="00D21D41" w:rsidP="00D21D41">
      <w:pPr>
        <w:ind w:left="720"/>
        <w:jc w:val="both"/>
        <w:rPr>
          <w:rFonts w:ascii="Verdana" w:hAnsi="Verdana"/>
        </w:rPr>
      </w:pPr>
    </w:p>
    <w:p w14:paraId="13D5288C" w14:textId="77777777" w:rsidR="00D21D41" w:rsidRPr="00953221" w:rsidRDefault="00D21D41" w:rsidP="00D21D41">
      <w:pPr>
        <w:pStyle w:val="ListParagraph"/>
        <w:numPr>
          <w:ilvl w:val="0"/>
          <w:numId w:val="23"/>
        </w:numPr>
        <w:rPr>
          <w:rFonts w:ascii="Verdana" w:hAnsi="Verdana"/>
          <w:b/>
          <w:bCs/>
        </w:rPr>
      </w:pPr>
      <w:r w:rsidRPr="00953221">
        <w:rPr>
          <w:rFonts w:ascii="Verdana" w:hAnsi="Verdana"/>
          <w:b/>
          <w:bCs/>
        </w:rPr>
        <w:t xml:space="preserve">Jurisdiction </w:t>
      </w:r>
    </w:p>
    <w:p w14:paraId="7381332F" w14:textId="77777777" w:rsidR="00D21D41" w:rsidRDefault="00D21D41" w:rsidP="00D21D41">
      <w:pPr>
        <w:ind w:left="720"/>
        <w:jc w:val="both"/>
        <w:rPr>
          <w:rFonts w:ascii="Verdana" w:hAnsi="Verdana"/>
        </w:rPr>
      </w:pPr>
      <w:r w:rsidRPr="00B538D0">
        <w:rPr>
          <w:rFonts w:ascii="Verdana" w:hAnsi="Verdana"/>
        </w:rPr>
        <w:t xml:space="preserve">This contract shall be governed by and shall be construed in accordance with </w:t>
      </w:r>
      <w:r>
        <w:rPr>
          <w:rFonts w:ascii="Verdana" w:hAnsi="Verdana"/>
        </w:rPr>
        <w:t>Lesotho</w:t>
      </w:r>
      <w:r w:rsidRPr="00B538D0">
        <w:rPr>
          <w:rFonts w:ascii="Verdana" w:hAnsi="Verdana"/>
        </w:rPr>
        <w:t xml:space="preserve"> law and each party agrees to submit to the exclusive jurisdiction of the </w:t>
      </w:r>
      <w:r>
        <w:rPr>
          <w:rFonts w:ascii="Verdana" w:hAnsi="Verdana"/>
        </w:rPr>
        <w:t>Lesotho</w:t>
      </w:r>
      <w:r w:rsidRPr="00B538D0">
        <w:rPr>
          <w:rFonts w:ascii="Verdana" w:hAnsi="Verdana"/>
        </w:rPr>
        <w:t xml:space="preserve"> courts as regards any claim or matter arising under this contract.</w:t>
      </w:r>
    </w:p>
    <w:p w14:paraId="3E959859" w14:textId="77777777" w:rsidR="00D21D41" w:rsidRDefault="00D21D41" w:rsidP="00D21D41">
      <w:pPr>
        <w:ind w:left="720"/>
        <w:jc w:val="both"/>
        <w:rPr>
          <w:rFonts w:ascii="Verdana" w:hAnsi="Verdana"/>
        </w:rPr>
      </w:pPr>
    </w:p>
    <w:p w14:paraId="0C0254FE" w14:textId="77777777" w:rsidR="00D21D41" w:rsidRPr="001663A9" w:rsidRDefault="00D21D41" w:rsidP="00D21D41">
      <w:pPr>
        <w:pStyle w:val="ListParagraph"/>
        <w:numPr>
          <w:ilvl w:val="0"/>
          <w:numId w:val="23"/>
        </w:numPr>
        <w:spacing w:line="276" w:lineRule="auto"/>
        <w:jc w:val="both"/>
        <w:rPr>
          <w:rFonts w:ascii="Verdana" w:hAnsi="Verdana"/>
          <w:b/>
          <w:bCs/>
        </w:rPr>
      </w:pPr>
      <w:r w:rsidRPr="001663A9">
        <w:rPr>
          <w:rFonts w:ascii="Verdana" w:hAnsi="Verdana"/>
          <w:b/>
          <w:bCs/>
        </w:rPr>
        <w:t>DOMICILIUM CITANDI ET EXECUTANDI</w:t>
      </w:r>
    </w:p>
    <w:p w14:paraId="508352C3" w14:textId="77777777" w:rsidR="00D21D41" w:rsidRDefault="00D21D41" w:rsidP="00D21D41">
      <w:pPr>
        <w:spacing w:line="276" w:lineRule="auto"/>
        <w:ind w:left="720" w:hanging="720"/>
        <w:jc w:val="both"/>
        <w:rPr>
          <w:rFonts w:ascii="Verdana" w:hAnsi="Verdana"/>
          <w:b/>
          <w:u w:val="single"/>
        </w:rPr>
      </w:pPr>
    </w:p>
    <w:p w14:paraId="590AEF69" w14:textId="77777777" w:rsidR="00D21D41" w:rsidRDefault="00D21D41" w:rsidP="00D21D41">
      <w:pPr>
        <w:spacing w:line="276" w:lineRule="auto"/>
        <w:ind w:left="1146" w:hanging="426"/>
        <w:jc w:val="both"/>
        <w:rPr>
          <w:rFonts w:ascii="Verdana" w:hAnsi="Verdana"/>
        </w:rPr>
      </w:pPr>
      <w:r>
        <w:rPr>
          <w:rFonts w:ascii="Verdana" w:hAnsi="Verdana"/>
          <w:b/>
        </w:rPr>
        <w:t xml:space="preserve">18.1 </w:t>
      </w:r>
      <w:r w:rsidRPr="0009432A">
        <w:rPr>
          <w:rFonts w:ascii="Verdana" w:hAnsi="Verdana"/>
          <w:b/>
        </w:rPr>
        <w:t>Office of the Auditor-General</w:t>
      </w:r>
      <w:r w:rsidRPr="00483F50">
        <w:rPr>
          <w:rFonts w:ascii="Verdana" w:hAnsi="Verdana"/>
          <w:i/>
        </w:rPr>
        <w:t xml:space="preserve"> </w:t>
      </w:r>
      <w:r w:rsidRPr="00483F50">
        <w:rPr>
          <w:rFonts w:ascii="Verdana" w:hAnsi="Verdana"/>
        </w:rPr>
        <w:t xml:space="preserve">(“the OAG”) </w:t>
      </w:r>
      <w:r>
        <w:rPr>
          <w:rFonts w:ascii="Verdana" w:hAnsi="Verdana"/>
        </w:rPr>
        <w:t>has</w:t>
      </w:r>
      <w:r w:rsidRPr="00483F50">
        <w:rPr>
          <w:rFonts w:ascii="Verdana" w:hAnsi="Verdana"/>
        </w:rPr>
        <w:t xml:space="preserve"> its principal place of</w:t>
      </w:r>
      <w:r>
        <w:rPr>
          <w:rFonts w:ascii="Verdana" w:hAnsi="Verdana"/>
        </w:rPr>
        <w:t xml:space="preserve"> </w:t>
      </w:r>
      <w:r w:rsidRPr="00483F50">
        <w:rPr>
          <w:rFonts w:ascii="Verdana" w:hAnsi="Verdana"/>
        </w:rPr>
        <w:t xml:space="preserve">business at </w:t>
      </w:r>
      <w:r w:rsidRPr="0009432A">
        <w:rPr>
          <w:rFonts w:ascii="Verdana" w:hAnsi="Verdana"/>
        </w:rPr>
        <w:t>Finance House, 4</w:t>
      </w:r>
      <w:r w:rsidRPr="0009432A">
        <w:rPr>
          <w:rFonts w:ascii="Verdana" w:hAnsi="Verdana"/>
          <w:vertAlign w:val="superscript"/>
        </w:rPr>
        <w:t>th</w:t>
      </w:r>
      <w:r w:rsidRPr="0009432A">
        <w:rPr>
          <w:rFonts w:ascii="Verdana" w:hAnsi="Verdana"/>
        </w:rPr>
        <w:t xml:space="preserve"> Floor, Government Offices Complex, P.O. Box 502, Maseru 100 Lesotho</w:t>
      </w:r>
      <w:r>
        <w:rPr>
          <w:rFonts w:ascii="Verdana" w:hAnsi="Verdana"/>
        </w:rPr>
        <w:t>.</w:t>
      </w:r>
    </w:p>
    <w:p w14:paraId="138F708E" w14:textId="77777777" w:rsidR="00D21D41" w:rsidRDefault="00D21D41" w:rsidP="00D21D41">
      <w:pPr>
        <w:spacing w:line="276" w:lineRule="auto"/>
        <w:ind w:left="1146" w:hanging="426"/>
        <w:jc w:val="both"/>
        <w:rPr>
          <w:rFonts w:ascii="Verdana" w:hAnsi="Verdana"/>
        </w:rPr>
      </w:pPr>
    </w:p>
    <w:p w14:paraId="00DDB029" w14:textId="77777777" w:rsidR="00D21D41" w:rsidRPr="00A054DE" w:rsidRDefault="00D21D41" w:rsidP="00D21D41">
      <w:pPr>
        <w:spacing w:line="276" w:lineRule="auto"/>
        <w:ind w:left="1146" w:hanging="426"/>
        <w:jc w:val="both"/>
        <w:rPr>
          <w:rFonts w:ascii="Verdana" w:hAnsi="Verdana"/>
        </w:rPr>
      </w:pPr>
      <w:r>
        <w:rPr>
          <w:rFonts w:ascii="Verdana" w:hAnsi="Verdana"/>
          <w:b/>
        </w:rPr>
        <w:t>18.2</w:t>
      </w:r>
      <w:r w:rsidRPr="00A054DE">
        <w:rPr>
          <w:rFonts w:ascii="Arial" w:hAnsi="Arial" w:cs="Arial"/>
          <w:b/>
          <w:sz w:val="28"/>
          <w:szCs w:val="28"/>
        </w:rPr>
        <w:t xml:space="preserve"> </w:t>
      </w:r>
      <w:r>
        <w:rPr>
          <w:rFonts w:ascii="Arial" w:hAnsi="Arial" w:cs="Arial"/>
          <w:b/>
          <w:sz w:val="28"/>
          <w:szCs w:val="28"/>
        </w:rPr>
        <w:t>[Insert the name of the Individual Consultant]</w:t>
      </w:r>
      <w:r w:rsidRPr="00483F50">
        <w:rPr>
          <w:rFonts w:ascii="Verdana" w:hAnsi="Verdana"/>
          <w:b/>
          <w:bCs/>
        </w:rPr>
        <w:t xml:space="preserve"> </w:t>
      </w:r>
      <w:r w:rsidRPr="00483F50">
        <w:rPr>
          <w:rFonts w:ascii="Verdana" w:hAnsi="Verdana"/>
        </w:rPr>
        <w:t xml:space="preserve">(“the </w:t>
      </w:r>
      <w:r>
        <w:rPr>
          <w:rFonts w:ascii="Verdana" w:hAnsi="Verdana"/>
        </w:rPr>
        <w:t>Consultant</w:t>
      </w:r>
      <w:r w:rsidRPr="00483F50">
        <w:rPr>
          <w:rFonts w:ascii="Verdana" w:hAnsi="Verdana"/>
        </w:rPr>
        <w:t xml:space="preserve">”) </w:t>
      </w:r>
      <w:r w:rsidRPr="00A054DE">
        <w:rPr>
          <w:rFonts w:ascii="Verdana" w:hAnsi="Verdana"/>
        </w:rPr>
        <w:t xml:space="preserve">whose address is, </w:t>
      </w:r>
      <w:r>
        <w:rPr>
          <w:rFonts w:ascii="Verdana" w:hAnsi="Verdana"/>
        </w:rPr>
        <w:t>[Insert Individual Consultant’s address]</w:t>
      </w:r>
    </w:p>
    <w:p w14:paraId="53BBCDB0" w14:textId="77777777" w:rsidR="00D21D41" w:rsidRDefault="00D21D41" w:rsidP="00D21D41">
      <w:pPr>
        <w:spacing w:line="276" w:lineRule="auto"/>
        <w:jc w:val="both"/>
        <w:rPr>
          <w:rFonts w:ascii="Verdana" w:hAnsi="Verdana"/>
          <w:b/>
          <w:bCs/>
        </w:rPr>
      </w:pPr>
    </w:p>
    <w:p w14:paraId="66CECD00" w14:textId="77777777" w:rsidR="00D21D41" w:rsidRPr="001663A9" w:rsidRDefault="00D21D41" w:rsidP="00D21D41">
      <w:pPr>
        <w:pStyle w:val="ListParagraph"/>
        <w:numPr>
          <w:ilvl w:val="0"/>
          <w:numId w:val="23"/>
        </w:numPr>
        <w:spacing w:line="276" w:lineRule="auto"/>
        <w:rPr>
          <w:rFonts w:ascii="Verdana" w:hAnsi="Verdana"/>
        </w:rPr>
      </w:pPr>
      <w:r w:rsidRPr="001663A9">
        <w:rPr>
          <w:rFonts w:ascii="Verdana" w:hAnsi="Verdana"/>
          <w:b/>
          <w:bCs/>
        </w:rPr>
        <w:t>SIGNATURE</w:t>
      </w:r>
    </w:p>
    <w:p w14:paraId="269B6C2B" w14:textId="77777777" w:rsidR="00D21D41" w:rsidRPr="00483F50" w:rsidRDefault="00D21D41" w:rsidP="00D21D41">
      <w:pPr>
        <w:spacing w:line="276" w:lineRule="auto"/>
        <w:ind w:left="720" w:hanging="720"/>
        <w:rPr>
          <w:rFonts w:ascii="Verdana" w:hAnsi="Verdana"/>
        </w:rPr>
      </w:pPr>
    </w:p>
    <w:p w14:paraId="33916811" w14:textId="77777777" w:rsidR="00D21D41" w:rsidRPr="00483F50" w:rsidRDefault="00D21D41" w:rsidP="00D21D41">
      <w:pPr>
        <w:pStyle w:val="NoSpacing"/>
        <w:spacing w:line="276" w:lineRule="auto"/>
        <w:ind w:left="720"/>
        <w:jc w:val="both"/>
        <w:rPr>
          <w:rFonts w:ascii="Verdana" w:hAnsi="Verdana"/>
        </w:rPr>
      </w:pPr>
      <w:r w:rsidRPr="00483F50">
        <w:rPr>
          <w:rFonts w:ascii="Verdana" w:hAnsi="Verdana"/>
        </w:rPr>
        <w:t>IN WITNESS whereof the parties hereto have caused this Agreement to be executed in accordance with the laws of Lesotho</w:t>
      </w:r>
      <w:r w:rsidRPr="00483F50">
        <w:rPr>
          <w:rFonts w:ascii="Verdana" w:hAnsi="Verdana"/>
          <w:i/>
        </w:rPr>
        <w:t xml:space="preserve"> </w:t>
      </w:r>
      <w:r w:rsidRPr="00483F50">
        <w:rPr>
          <w:rFonts w:ascii="Verdana" w:hAnsi="Verdana"/>
        </w:rPr>
        <w:t xml:space="preserve">on the day, month and year indicated </w:t>
      </w:r>
      <w:r>
        <w:rPr>
          <w:rFonts w:ascii="Verdana" w:hAnsi="Verdana"/>
        </w:rPr>
        <w:t>below</w:t>
      </w:r>
      <w:r w:rsidRPr="00483F50">
        <w:rPr>
          <w:rFonts w:ascii="Verdana" w:hAnsi="Verdana"/>
        </w:rPr>
        <w:t>.</w:t>
      </w:r>
    </w:p>
    <w:p w14:paraId="6C5221B9" w14:textId="77777777" w:rsidR="00D21D41" w:rsidRPr="00483F50" w:rsidRDefault="00D21D41" w:rsidP="00D21D41">
      <w:pPr>
        <w:spacing w:line="276" w:lineRule="auto"/>
        <w:jc w:val="center"/>
        <w:rPr>
          <w:rFonts w:ascii="Verdana" w:hAnsi="Verdana"/>
          <w:b/>
          <w:bCs/>
        </w:rPr>
      </w:pPr>
    </w:p>
    <w:p w14:paraId="25E4B656" w14:textId="77777777" w:rsidR="00D21D41" w:rsidRPr="00483F50" w:rsidRDefault="00D21D41" w:rsidP="00D21D41">
      <w:pPr>
        <w:spacing w:line="276" w:lineRule="auto"/>
        <w:rPr>
          <w:rFonts w:ascii="Verdana" w:hAnsi="Verdana"/>
          <w:b/>
          <w:bCs/>
        </w:rPr>
      </w:pPr>
      <w:r w:rsidRPr="00483F50">
        <w:rPr>
          <w:rFonts w:ascii="Verdana" w:hAnsi="Verdana"/>
          <w:b/>
          <w:bCs/>
        </w:rPr>
        <w:t>FOR THE OAG</w:t>
      </w:r>
      <w:r w:rsidRPr="00483F50">
        <w:rPr>
          <w:rFonts w:ascii="Verdana" w:hAnsi="Verdana"/>
          <w:b/>
          <w:bCs/>
        </w:rPr>
        <w:tab/>
      </w:r>
      <w:r w:rsidRPr="00483F50">
        <w:rPr>
          <w:rFonts w:ascii="Verdana" w:hAnsi="Verdana"/>
          <w:b/>
          <w:bCs/>
        </w:rPr>
        <w:tab/>
      </w:r>
      <w:r w:rsidRPr="00483F50">
        <w:rPr>
          <w:rFonts w:ascii="Verdana" w:hAnsi="Verdana"/>
          <w:b/>
          <w:bCs/>
        </w:rPr>
        <w:tab/>
      </w:r>
      <w:r w:rsidRPr="00483F50">
        <w:rPr>
          <w:rFonts w:ascii="Verdana" w:hAnsi="Verdana"/>
          <w:b/>
          <w:bCs/>
        </w:rPr>
        <w:tab/>
      </w:r>
      <w:r w:rsidRPr="00483F50">
        <w:rPr>
          <w:rFonts w:ascii="Verdana" w:hAnsi="Verdana"/>
          <w:b/>
          <w:bCs/>
        </w:rPr>
        <w:tab/>
        <w:t xml:space="preserve">FOR THE </w:t>
      </w:r>
      <w:r>
        <w:rPr>
          <w:rFonts w:ascii="Verdana" w:hAnsi="Verdana"/>
          <w:b/>
          <w:bCs/>
        </w:rPr>
        <w:t>SUPPLIER</w:t>
      </w:r>
    </w:p>
    <w:p w14:paraId="5233CC18" w14:textId="77777777" w:rsidR="00D21D41" w:rsidRPr="00483F50" w:rsidRDefault="00D21D41" w:rsidP="00D21D41">
      <w:pPr>
        <w:spacing w:line="276" w:lineRule="auto"/>
        <w:rPr>
          <w:rFonts w:ascii="Verdana" w:hAnsi="Verdana"/>
        </w:rPr>
      </w:pPr>
    </w:p>
    <w:p w14:paraId="2829A02B" w14:textId="77777777" w:rsidR="00D21D41" w:rsidRPr="00483F50" w:rsidRDefault="00D21D41" w:rsidP="00D21D41">
      <w:pPr>
        <w:spacing w:line="276" w:lineRule="auto"/>
        <w:rPr>
          <w:rFonts w:ascii="Verdana" w:hAnsi="Verdana"/>
          <w:b/>
          <w:bCs/>
        </w:rPr>
      </w:pPr>
      <w:r w:rsidRPr="00483F50">
        <w:rPr>
          <w:rFonts w:ascii="Verdana" w:hAnsi="Verdana"/>
          <w:b/>
          <w:bCs/>
        </w:rPr>
        <w:t>Name(s):</w:t>
      </w:r>
      <w:r w:rsidRPr="00483F50">
        <w:rPr>
          <w:rFonts w:ascii="Verdana" w:hAnsi="Verdana"/>
        </w:rPr>
        <w:t xml:space="preserve"> </w:t>
      </w:r>
      <w:r w:rsidRPr="00483F50">
        <w:rPr>
          <w:rFonts w:ascii="Verdana" w:hAnsi="Verdana"/>
          <w:b/>
          <w:bCs/>
        </w:rPr>
        <w:t>Letlela P. K. (Mr</w:t>
      </w:r>
      <w:r>
        <w:rPr>
          <w:rFonts w:ascii="Verdana" w:hAnsi="Verdana"/>
          <w:b/>
          <w:bCs/>
        </w:rPr>
        <w:t>.</w:t>
      </w:r>
      <w:r w:rsidRPr="00483F50">
        <w:rPr>
          <w:rFonts w:ascii="Verdana" w:hAnsi="Verdana"/>
          <w:b/>
          <w:bCs/>
        </w:rPr>
        <w:t>)</w:t>
      </w:r>
      <w:r w:rsidRPr="00483F50">
        <w:rPr>
          <w:rFonts w:ascii="Verdana" w:hAnsi="Verdana"/>
        </w:rPr>
        <w:tab/>
      </w:r>
      <w:r w:rsidRPr="00483F50">
        <w:rPr>
          <w:rFonts w:ascii="Verdana" w:hAnsi="Verdana"/>
        </w:rPr>
        <w:tab/>
      </w:r>
      <w:r w:rsidRPr="00483F50">
        <w:rPr>
          <w:rFonts w:ascii="Verdana" w:hAnsi="Verdana"/>
          <w:b/>
          <w:bCs/>
        </w:rPr>
        <w:t>Name(s): _______________</w:t>
      </w:r>
    </w:p>
    <w:p w14:paraId="5FF2573A" w14:textId="77777777" w:rsidR="00D21D41" w:rsidRPr="00483F50" w:rsidRDefault="00D21D41" w:rsidP="00D21D41">
      <w:pPr>
        <w:spacing w:line="276" w:lineRule="auto"/>
        <w:rPr>
          <w:rFonts w:ascii="Verdana" w:hAnsi="Verdana"/>
          <w:b/>
          <w:bCs/>
        </w:rPr>
      </w:pPr>
    </w:p>
    <w:p w14:paraId="6F094274" w14:textId="77777777" w:rsidR="00D21D41" w:rsidRPr="00483F50" w:rsidRDefault="00D21D41" w:rsidP="00D21D41">
      <w:pPr>
        <w:spacing w:line="276" w:lineRule="auto"/>
        <w:rPr>
          <w:rFonts w:ascii="Verdana" w:hAnsi="Verdana"/>
          <w:b/>
          <w:bCs/>
        </w:rPr>
      </w:pPr>
      <w:r w:rsidRPr="00483F50">
        <w:rPr>
          <w:rFonts w:ascii="Verdana" w:hAnsi="Verdana"/>
          <w:b/>
          <w:bCs/>
        </w:rPr>
        <w:t>Signature: ____________</w:t>
      </w:r>
      <w:r>
        <w:rPr>
          <w:rFonts w:ascii="Verdana" w:hAnsi="Verdana"/>
          <w:b/>
          <w:bCs/>
        </w:rPr>
        <w:tab/>
      </w:r>
      <w:r w:rsidRPr="00483F50">
        <w:rPr>
          <w:rFonts w:ascii="Verdana" w:hAnsi="Verdana"/>
          <w:b/>
          <w:bCs/>
        </w:rPr>
        <w:tab/>
      </w:r>
      <w:r w:rsidRPr="00483F50">
        <w:rPr>
          <w:rFonts w:ascii="Verdana" w:hAnsi="Verdana"/>
          <w:b/>
          <w:bCs/>
        </w:rPr>
        <w:tab/>
        <w:t>Signature: ____________</w:t>
      </w:r>
      <w:r>
        <w:rPr>
          <w:rFonts w:ascii="Verdana" w:hAnsi="Verdana"/>
          <w:b/>
          <w:bCs/>
        </w:rPr>
        <w:t>__</w:t>
      </w:r>
    </w:p>
    <w:p w14:paraId="51475C0B" w14:textId="77777777" w:rsidR="00D21D41" w:rsidRPr="00483F50" w:rsidRDefault="00D21D41" w:rsidP="00D21D41">
      <w:pPr>
        <w:spacing w:line="276" w:lineRule="auto"/>
        <w:rPr>
          <w:rFonts w:ascii="Verdana" w:hAnsi="Verdana"/>
          <w:b/>
          <w:bCs/>
        </w:rPr>
      </w:pPr>
    </w:p>
    <w:p w14:paraId="39A2EE3C" w14:textId="77777777" w:rsidR="00D21D41" w:rsidRPr="00483F50" w:rsidRDefault="00D21D41" w:rsidP="00D21D41">
      <w:pPr>
        <w:spacing w:line="276" w:lineRule="auto"/>
        <w:rPr>
          <w:rFonts w:ascii="Verdana" w:hAnsi="Verdana"/>
          <w:b/>
          <w:bCs/>
        </w:rPr>
      </w:pPr>
      <w:r w:rsidRPr="00483F50">
        <w:rPr>
          <w:rFonts w:ascii="Verdana" w:hAnsi="Verdana"/>
          <w:b/>
          <w:bCs/>
        </w:rPr>
        <w:t xml:space="preserve">Title: </w:t>
      </w:r>
      <w:r w:rsidRPr="00483F50">
        <w:rPr>
          <w:rFonts w:ascii="Verdana" w:hAnsi="Verdana"/>
          <w:b/>
          <w:bCs/>
          <w:u w:val="single"/>
        </w:rPr>
        <w:t>Deputy Auditor-General</w:t>
      </w:r>
      <w:r w:rsidRPr="00483F50">
        <w:rPr>
          <w:rFonts w:ascii="Verdana" w:hAnsi="Verdana"/>
          <w:b/>
          <w:bCs/>
        </w:rPr>
        <w:tab/>
      </w:r>
      <w:r w:rsidRPr="00483F50">
        <w:rPr>
          <w:rFonts w:ascii="Verdana" w:hAnsi="Verdana"/>
          <w:b/>
          <w:bCs/>
        </w:rPr>
        <w:tab/>
        <w:t>Title: __________________</w:t>
      </w:r>
    </w:p>
    <w:p w14:paraId="3A9A3E47" w14:textId="77777777" w:rsidR="00D21D41" w:rsidRPr="00483F50" w:rsidRDefault="00D21D41" w:rsidP="00D21D41">
      <w:pPr>
        <w:spacing w:line="276" w:lineRule="auto"/>
        <w:rPr>
          <w:rFonts w:ascii="Verdana" w:hAnsi="Verdana"/>
          <w:b/>
          <w:bCs/>
        </w:rPr>
      </w:pPr>
    </w:p>
    <w:p w14:paraId="4A53F266" w14:textId="77777777" w:rsidR="00D21D41" w:rsidRPr="00483F50" w:rsidRDefault="00D21D41" w:rsidP="00D21D41">
      <w:pPr>
        <w:spacing w:line="276" w:lineRule="auto"/>
        <w:rPr>
          <w:rFonts w:ascii="Verdana" w:hAnsi="Verdana"/>
          <w:b/>
          <w:bCs/>
        </w:rPr>
      </w:pPr>
      <w:r w:rsidRPr="00483F50">
        <w:rPr>
          <w:rFonts w:ascii="Verdana" w:hAnsi="Verdana"/>
          <w:b/>
          <w:bCs/>
        </w:rPr>
        <w:t>Date: ________________</w:t>
      </w:r>
      <w:r w:rsidRPr="00483F50">
        <w:rPr>
          <w:rFonts w:ascii="Verdana" w:hAnsi="Verdana"/>
          <w:b/>
          <w:bCs/>
        </w:rPr>
        <w:tab/>
      </w:r>
      <w:r w:rsidRPr="00483F50">
        <w:rPr>
          <w:rFonts w:ascii="Verdana" w:hAnsi="Verdana"/>
          <w:b/>
          <w:bCs/>
        </w:rPr>
        <w:tab/>
      </w:r>
      <w:r>
        <w:rPr>
          <w:rFonts w:ascii="Verdana" w:hAnsi="Verdana"/>
          <w:b/>
          <w:bCs/>
        </w:rPr>
        <w:tab/>
      </w:r>
      <w:r w:rsidRPr="00483F50">
        <w:rPr>
          <w:rFonts w:ascii="Verdana" w:hAnsi="Verdana"/>
          <w:b/>
          <w:bCs/>
        </w:rPr>
        <w:t>Date: __________________</w:t>
      </w:r>
    </w:p>
    <w:p w14:paraId="11870D46" w14:textId="77777777" w:rsidR="00D21D41" w:rsidRPr="00483F50" w:rsidRDefault="00D21D41" w:rsidP="00D21D41">
      <w:pPr>
        <w:spacing w:line="276" w:lineRule="auto"/>
        <w:rPr>
          <w:rFonts w:ascii="Verdana" w:hAnsi="Verdana"/>
          <w:b/>
          <w:bCs/>
        </w:rPr>
      </w:pPr>
      <w:r w:rsidRPr="00483F50">
        <w:rPr>
          <w:rFonts w:ascii="Verdana" w:hAnsi="Verdana"/>
          <w:b/>
          <w:bCs/>
        </w:rPr>
        <w:tab/>
      </w:r>
    </w:p>
    <w:p w14:paraId="0514DE38" w14:textId="77777777" w:rsidR="00D21D41" w:rsidRDefault="00D21D41" w:rsidP="00D21D41">
      <w:pPr>
        <w:spacing w:line="276" w:lineRule="auto"/>
        <w:rPr>
          <w:rFonts w:ascii="Verdana" w:hAnsi="Verdana"/>
          <w:b/>
          <w:bCs/>
        </w:rPr>
      </w:pPr>
    </w:p>
    <w:p w14:paraId="0C9DCF22" w14:textId="77777777" w:rsidR="00D21D41" w:rsidRPr="00483F50" w:rsidRDefault="00D21D41" w:rsidP="00D21D41">
      <w:pPr>
        <w:spacing w:line="276" w:lineRule="auto"/>
        <w:rPr>
          <w:rFonts w:ascii="Verdana" w:hAnsi="Verdana"/>
          <w:b/>
          <w:bCs/>
        </w:rPr>
      </w:pPr>
      <w:r w:rsidRPr="00483F50">
        <w:rPr>
          <w:rFonts w:ascii="Verdana" w:hAnsi="Verdana"/>
          <w:b/>
          <w:bCs/>
        </w:rPr>
        <w:t>Witnesses:</w:t>
      </w:r>
    </w:p>
    <w:p w14:paraId="1D1FF517" w14:textId="77777777" w:rsidR="00D21D41" w:rsidRPr="00483F50" w:rsidRDefault="00D21D41" w:rsidP="00D21D41">
      <w:pPr>
        <w:spacing w:line="276" w:lineRule="auto"/>
        <w:rPr>
          <w:rFonts w:ascii="Verdana" w:hAnsi="Verdana"/>
          <w:b/>
          <w:bCs/>
        </w:rPr>
      </w:pPr>
    </w:p>
    <w:p w14:paraId="6E0A2D7F" w14:textId="77777777" w:rsidR="00D21D41" w:rsidRPr="00483F50" w:rsidRDefault="00D21D41" w:rsidP="00D21D41">
      <w:pPr>
        <w:spacing w:line="276" w:lineRule="auto"/>
        <w:rPr>
          <w:rFonts w:ascii="Verdana" w:hAnsi="Verdana"/>
          <w:b/>
          <w:bCs/>
        </w:rPr>
      </w:pPr>
      <w:r w:rsidRPr="00483F50">
        <w:rPr>
          <w:rFonts w:ascii="Verdana" w:hAnsi="Verdana"/>
          <w:b/>
          <w:bCs/>
        </w:rPr>
        <w:t>Name: _______________</w:t>
      </w:r>
      <w:r>
        <w:rPr>
          <w:rFonts w:ascii="Verdana" w:hAnsi="Verdana"/>
          <w:b/>
          <w:bCs/>
        </w:rPr>
        <w:t>__</w:t>
      </w:r>
      <w:r>
        <w:rPr>
          <w:rFonts w:ascii="Verdana" w:hAnsi="Verdana"/>
          <w:b/>
          <w:bCs/>
        </w:rPr>
        <w:tab/>
      </w:r>
      <w:r w:rsidRPr="00483F50">
        <w:rPr>
          <w:rFonts w:ascii="Verdana" w:hAnsi="Verdana"/>
          <w:b/>
          <w:bCs/>
        </w:rPr>
        <w:tab/>
        <w:t>Name: _________________</w:t>
      </w:r>
    </w:p>
    <w:p w14:paraId="17805F8B" w14:textId="77777777" w:rsidR="00D21D41" w:rsidRPr="00483F50" w:rsidRDefault="00D21D41" w:rsidP="00D21D41">
      <w:pPr>
        <w:spacing w:line="276" w:lineRule="auto"/>
        <w:rPr>
          <w:rFonts w:ascii="Verdana" w:hAnsi="Verdana"/>
          <w:b/>
          <w:bCs/>
        </w:rPr>
      </w:pPr>
    </w:p>
    <w:p w14:paraId="32DE1B75" w14:textId="77777777" w:rsidR="00D21D41" w:rsidRPr="00B707ED" w:rsidRDefault="00D21D41" w:rsidP="00D21D41">
      <w:pPr>
        <w:spacing w:line="276" w:lineRule="auto"/>
        <w:rPr>
          <w:rFonts w:ascii="Verdana" w:hAnsi="Verdana"/>
          <w:b/>
          <w:bCs/>
          <w:lang w:val="fr-FR"/>
        </w:rPr>
      </w:pPr>
      <w:proofErr w:type="gramStart"/>
      <w:r w:rsidRPr="00B707ED">
        <w:rPr>
          <w:rFonts w:ascii="Verdana" w:hAnsi="Verdana"/>
          <w:b/>
          <w:bCs/>
          <w:lang w:val="fr-FR"/>
        </w:rPr>
        <w:t>Signature:</w:t>
      </w:r>
      <w:proofErr w:type="gramEnd"/>
      <w:r w:rsidRPr="00B707ED">
        <w:rPr>
          <w:rFonts w:ascii="Verdana" w:hAnsi="Verdana"/>
          <w:b/>
          <w:bCs/>
          <w:lang w:val="fr-FR"/>
        </w:rPr>
        <w:t xml:space="preserve"> ______________</w:t>
      </w:r>
      <w:r w:rsidRPr="00B707ED">
        <w:rPr>
          <w:rFonts w:ascii="Verdana" w:hAnsi="Verdana"/>
          <w:b/>
          <w:bCs/>
          <w:lang w:val="fr-FR"/>
        </w:rPr>
        <w:tab/>
      </w:r>
      <w:r w:rsidRPr="00B707ED">
        <w:rPr>
          <w:rFonts w:ascii="Verdana" w:hAnsi="Verdana"/>
          <w:b/>
          <w:bCs/>
          <w:lang w:val="fr-FR"/>
        </w:rPr>
        <w:tab/>
        <w:t>Signature: ______________</w:t>
      </w:r>
    </w:p>
    <w:p w14:paraId="0DD027AE" w14:textId="77777777" w:rsidR="00D21D41" w:rsidRPr="00B707ED" w:rsidRDefault="00D21D41" w:rsidP="00D21D41">
      <w:pPr>
        <w:spacing w:line="276" w:lineRule="auto"/>
        <w:rPr>
          <w:rFonts w:ascii="Verdana" w:hAnsi="Verdana"/>
          <w:b/>
          <w:bCs/>
          <w:lang w:val="fr-FR"/>
        </w:rPr>
      </w:pPr>
    </w:p>
    <w:p w14:paraId="058EFF54" w14:textId="77777777" w:rsidR="00D21D41" w:rsidRPr="00B707ED" w:rsidRDefault="00D21D41" w:rsidP="00D21D41">
      <w:pPr>
        <w:spacing w:line="276" w:lineRule="auto"/>
        <w:rPr>
          <w:rFonts w:ascii="Verdana" w:hAnsi="Verdana"/>
          <w:b/>
          <w:bCs/>
          <w:lang w:val="fr-FR"/>
        </w:rPr>
      </w:pPr>
      <w:proofErr w:type="gramStart"/>
      <w:r w:rsidRPr="00B707ED">
        <w:rPr>
          <w:rFonts w:ascii="Verdana" w:hAnsi="Verdana"/>
          <w:b/>
          <w:bCs/>
          <w:lang w:val="fr-FR"/>
        </w:rPr>
        <w:t>Position:</w:t>
      </w:r>
      <w:proofErr w:type="gramEnd"/>
      <w:r w:rsidRPr="00B707ED">
        <w:rPr>
          <w:rFonts w:ascii="Verdana" w:hAnsi="Verdana"/>
          <w:b/>
          <w:bCs/>
          <w:lang w:val="fr-FR"/>
        </w:rPr>
        <w:t xml:space="preserve"> _______________</w:t>
      </w:r>
      <w:r w:rsidRPr="00B707ED">
        <w:rPr>
          <w:rFonts w:ascii="Verdana" w:hAnsi="Verdana"/>
          <w:b/>
          <w:bCs/>
          <w:lang w:val="fr-FR"/>
        </w:rPr>
        <w:tab/>
      </w:r>
      <w:r w:rsidRPr="00B707ED">
        <w:rPr>
          <w:rFonts w:ascii="Verdana" w:hAnsi="Verdana"/>
          <w:b/>
          <w:bCs/>
          <w:lang w:val="fr-FR"/>
        </w:rPr>
        <w:tab/>
        <w:t>Position: _______________</w:t>
      </w:r>
    </w:p>
    <w:p w14:paraId="59E5E712" w14:textId="77777777" w:rsidR="00D21D41" w:rsidRPr="00B707ED" w:rsidRDefault="00D21D41" w:rsidP="00D21D41">
      <w:pPr>
        <w:spacing w:line="276" w:lineRule="auto"/>
        <w:rPr>
          <w:rFonts w:ascii="Verdana" w:hAnsi="Verdana"/>
          <w:b/>
          <w:bCs/>
          <w:lang w:val="fr-FR"/>
        </w:rPr>
      </w:pPr>
    </w:p>
    <w:p w14:paraId="63DE8829" w14:textId="77777777" w:rsidR="00D21D41" w:rsidRPr="00B707ED" w:rsidRDefault="00D21D41" w:rsidP="00D21D41">
      <w:pPr>
        <w:spacing w:line="276" w:lineRule="auto"/>
        <w:rPr>
          <w:rFonts w:ascii="Verdana" w:hAnsi="Verdana"/>
          <w:b/>
          <w:bCs/>
          <w:lang w:val="fr-FR"/>
        </w:rPr>
      </w:pPr>
      <w:proofErr w:type="gramStart"/>
      <w:r w:rsidRPr="00B707ED">
        <w:rPr>
          <w:rFonts w:ascii="Verdana" w:hAnsi="Verdana"/>
          <w:b/>
          <w:bCs/>
          <w:lang w:val="fr-FR"/>
        </w:rPr>
        <w:t>Date:</w:t>
      </w:r>
      <w:proofErr w:type="gramEnd"/>
      <w:r w:rsidRPr="00B707ED">
        <w:rPr>
          <w:rFonts w:ascii="Verdana" w:hAnsi="Verdana"/>
          <w:b/>
          <w:bCs/>
          <w:lang w:val="fr-FR"/>
        </w:rPr>
        <w:t xml:space="preserve"> __________________</w:t>
      </w:r>
      <w:r w:rsidRPr="00B707ED">
        <w:rPr>
          <w:rFonts w:ascii="Verdana" w:hAnsi="Verdana"/>
          <w:b/>
          <w:bCs/>
          <w:lang w:val="fr-FR"/>
        </w:rPr>
        <w:tab/>
      </w:r>
      <w:r w:rsidRPr="00B707ED">
        <w:rPr>
          <w:rFonts w:ascii="Verdana" w:hAnsi="Verdana"/>
          <w:b/>
          <w:bCs/>
          <w:lang w:val="fr-FR"/>
        </w:rPr>
        <w:tab/>
        <w:t>Date: __________________</w:t>
      </w:r>
    </w:p>
    <w:p w14:paraId="6B1A78F0" w14:textId="77777777" w:rsidR="00D21D41" w:rsidRPr="00B707ED" w:rsidRDefault="00D21D41" w:rsidP="00D21D41">
      <w:pPr>
        <w:spacing w:line="276" w:lineRule="auto"/>
        <w:rPr>
          <w:rFonts w:ascii="Verdana" w:hAnsi="Verdana"/>
          <w:b/>
          <w:bCs/>
          <w:lang w:val="fr-FR"/>
        </w:rPr>
      </w:pPr>
    </w:p>
    <w:p w14:paraId="719E8C8A" w14:textId="77777777" w:rsidR="00D21D41" w:rsidRDefault="00D21D41" w:rsidP="00D21D41">
      <w:pPr>
        <w:autoSpaceDE w:val="0"/>
        <w:autoSpaceDN w:val="0"/>
        <w:adjustRightInd w:val="0"/>
        <w:snapToGrid w:val="0"/>
        <w:spacing w:line="276" w:lineRule="auto"/>
        <w:jc w:val="both"/>
        <w:rPr>
          <w:rFonts w:ascii="Verdana" w:hAnsi="Verdana"/>
        </w:rPr>
      </w:pPr>
    </w:p>
    <w:p w14:paraId="6A8285FD" w14:textId="77777777" w:rsidR="00D21D41" w:rsidRDefault="00D21D41" w:rsidP="00D21D41">
      <w:pPr>
        <w:autoSpaceDE w:val="0"/>
        <w:autoSpaceDN w:val="0"/>
        <w:adjustRightInd w:val="0"/>
        <w:snapToGrid w:val="0"/>
        <w:spacing w:line="276" w:lineRule="auto"/>
        <w:jc w:val="both"/>
        <w:rPr>
          <w:rFonts w:ascii="Verdana" w:hAnsi="Verdana"/>
          <w:b/>
          <w:bCs/>
        </w:rPr>
      </w:pPr>
    </w:p>
    <w:p w14:paraId="2C5B1E7E" w14:textId="77777777" w:rsidR="00D21D41" w:rsidRPr="00660CB5" w:rsidRDefault="00D21D41" w:rsidP="00D21D41">
      <w:pPr>
        <w:autoSpaceDE w:val="0"/>
        <w:autoSpaceDN w:val="0"/>
        <w:adjustRightInd w:val="0"/>
        <w:snapToGrid w:val="0"/>
        <w:spacing w:line="276" w:lineRule="auto"/>
        <w:jc w:val="both"/>
        <w:rPr>
          <w:rFonts w:ascii="Verdana" w:hAnsi="Verdana"/>
        </w:rPr>
      </w:pPr>
      <w:proofErr w:type="gramStart"/>
      <w:r w:rsidRPr="00660CB5">
        <w:rPr>
          <w:rFonts w:ascii="Verdana" w:hAnsi="Verdana"/>
        </w:rPr>
        <w:t>Thus</w:t>
      </w:r>
      <w:proofErr w:type="gramEnd"/>
      <w:r w:rsidRPr="00660CB5">
        <w:rPr>
          <w:rFonts w:ascii="Verdana" w:hAnsi="Verdana"/>
        </w:rPr>
        <w:t xml:space="preserve"> signed at _________________on this ________day of </w:t>
      </w:r>
      <w:r>
        <w:rPr>
          <w:rFonts w:ascii="Verdana" w:hAnsi="Verdana"/>
        </w:rPr>
        <w:t>[Month</w:t>
      </w:r>
      <w:r w:rsidRPr="00660CB5">
        <w:rPr>
          <w:rFonts w:ascii="Verdana" w:hAnsi="Verdana"/>
        </w:rPr>
        <w:t xml:space="preserve">, </w:t>
      </w:r>
      <w:r>
        <w:rPr>
          <w:rFonts w:ascii="Verdana" w:hAnsi="Verdana"/>
        </w:rPr>
        <w:t>Year]</w:t>
      </w:r>
      <w:r w:rsidRPr="00660CB5">
        <w:rPr>
          <w:rFonts w:ascii="Verdana" w:hAnsi="Verdana"/>
        </w:rPr>
        <w:t xml:space="preserve"> </w:t>
      </w:r>
    </w:p>
    <w:p w14:paraId="3EAD8A9C" w14:textId="77777777" w:rsidR="00D21D41" w:rsidRPr="00660CB5" w:rsidRDefault="00D21D41" w:rsidP="00D21D41">
      <w:pPr>
        <w:spacing w:line="276" w:lineRule="auto"/>
        <w:jc w:val="both"/>
        <w:rPr>
          <w:rFonts w:ascii="Verdana" w:hAnsi="Verdana"/>
          <w:b/>
          <w:bCs/>
        </w:rPr>
      </w:pPr>
    </w:p>
    <w:p w14:paraId="22AB5D6A" w14:textId="77777777" w:rsidR="00D21D41" w:rsidRPr="00660CB5" w:rsidRDefault="00D21D41" w:rsidP="00D21D41">
      <w:pPr>
        <w:spacing w:line="276" w:lineRule="auto"/>
        <w:jc w:val="both"/>
        <w:rPr>
          <w:rFonts w:ascii="Verdana" w:hAnsi="Verdana"/>
          <w:b/>
          <w:bCs/>
        </w:rPr>
      </w:pPr>
      <w:r w:rsidRPr="00660CB5">
        <w:rPr>
          <w:rFonts w:ascii="Verdana" w:hAnsi="Verdana"/>
          <w:b/>
          <w:bCs/>
        </w:rPr>
        <w:t>Commissioner of Oaths…………………………………</w:t>
      </w:r>
      <w:proofErr w:type="gramStart"/>
      <w:r w:rsidRPr="00660CB5">
        <w:rPr>
          <w:rFonts w:ascii="Verdana" w:hAnsi="Verdana"/>
          <w:b/>
          <w:bCs/>
        </w:rPr>
        <w:t>…..</w:t>
      </w:r>
      <w:proofErr w:type="gramEnd"/>
    </w:p>
    <w:p w14:paraId="232B5DB6" w14:textId="77777777" w:rsidR="00D21D41" w:rsidRPr="00660CB5" w:rsidRDefault="00D21D41" w:rsidP="00D21D41">
      <w:pPr>
        <w:spacing w:line="276" w:lineRule="auto"/>
        <w:jc w:val="both"/>
        <w:rPr>
          <w:rFonts w:ascii="Verdana" w:hAnsi="Verdana"/>
          <w:b/>
          <w:bCs/>
        </w:rPr>
      </w:pPr>
    </w:p>
    <w:p w14:paraId="51B6DD6B" w14:textId="77777777" w:rsidR="00D21D41" w:rsidRPr="00660CB5" w:rsidRDefault="00D21D41" w:rsidP="00D21D41">
      <w:pPr>
        <w:spacing w:line="276" w:lineRule="auto"/>
        <w:jc w:val="both"/>
        <w:rPr>
          <w:rFonts w:ascii="Verdana" w:hAnsi="Verdana"/>
          <w:b/>
          <w:bCs/>
        </w:rPr>
      </w:pPr>
      <w:r w:rsidRPr="00660CB5">
        <w:rPr>
          <w:rFonts w:ascii="Verdana" w:hAnsi="Verdana"/>
          <w:b/>
          <w:bCs/>
        </w:rPr>
        <w:t>Capacity……………………………………………</w:t>
      </w:r>
    </w:p>
    <w:p w14:paraId="6F592497" w14:textId="77777777" w:rsidR="00D21D41" w:rsidRPr="00660CB5" w:rsidRDefault="00D21D41" w:rsidP="00D21D41">
      <w:pPr>
        <w:spacing w:line="276" w:lineRule="auto"/>
        <w:jc w:val="both"/>
        <w:rPr>
          <w:rFonts w:ascii="Verdana" w:hAnsi="Verdana"/>
          <w:b/>
          <w:bCs/>
        </w:rPr>
      </w:pPr>
    </w:p>
    <w:p w14:paraId="49DDA313" w14:textId="77777777" w:rsidR="00D21D41" w:rsidRPr="00660CB5" w:rsidRDefault="00D21D41" w:rsidP="00D21D41">
      <w:pPr>
        <w:spacing w:line="276" w:lineRule="auto"/>
        <w:jc w:val="both"/>
        <w:rPr>
          <w:rFonts w:ascii="Verdana" w:hAnsi="Verdana"/>
          <w:b/>
          <w:bCs/>
        </w:rPr>
      </w:pPr>
      <w:r w:rsidRPr="00660CB5">
        <w:rPr>
          <w:rFonts w:ascii="Verdana" w:hAnsi="Verdana"/>
          <w:b/>
          <w:bCs/>
        </w:rPr>
        <w:t>Area……………………………………</w:t>
      </w:r>
    </w:p>
    <w:p w14:paraId="56C5F13C" w14:textId="77777777" w:rsidR="00D21D41" w:rsidRDefault="00D21D41" w:rsidP="00D21D41">
      <w:pPr>
        <w:spacing w:line="276" w:lineRule="auto"/>
        <w:jc w:val="both"/>
        <w:rPr>
          <w:rFonts w:ascii="Verdana" w:hAnsi="Verdana"/>
        </w:rPr>
      </w:pPr>
    </w:p>
    <w:p w14:paraId="112ED784" w14:textId="77777777" w:rsidR="005E3C3A" w:rsidRPr="00F3224E" w:rsidRDefault="005E3C3A" w:rsidP="00F3224E">
      <w:pPr>
        <w:jc w:val="center"/>
        <w:rPr>
          <w:rFonts w:ascii="Verdana" w:hAnsi="Verdana"/>
          <w:b/>
          <w:bCs/>
        </w:rPr>
      </w:pPr>
    </w:p>
    <w:sectPr w:rsidR="005E3C3A" w:rsidRPr="00F32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3769A"/>
    <w:multiLevelType w:val="hybridMultilevel"/>
    <w:tmpl w:val="DC404312"/>
    <w:lvl w:ilvl="0" w:tplc="8CA29ECA">
      <w:start w:val="1"/>
      <w:numFmt w:val="decimal"/>
      <w:lvlText w:val="%1."/>
      <w:lvlJc w:val="left"/>
      <w:pPr>
        <w:ind w:left="720" w:hanging="360"/>
      </w:pPr>
      <w:rPr>
        <w:b/>
        <w:bCs/>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D2F63BB"/>
    <w:multiLevelType w:val="hybridMultilevel"/>
    <w:tmpl w:val="72AEE6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4021DE"/>
    <w:multiLevelType w:val="hybridMultilevel"/>
    <w:tmpl w:val="BBC8969E"/>
    <w:lvl w:ilvl="0" w:tplc="CC1A896A">
      <w:start w:val="1"/>
      <w:numFmt w:val="decimal"/>
      <w:lvlText w:val="%1."/>
      <w:lvlJc w:val="left"/>
      <w:pPr>
        <w:ind w:left="72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7A5E12"/>
    <w:multiLevelType w:val="hybridMultilevel"/>
    <w:tmpl w:val="D8FE157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08F3BE2"/>
    <w:multiLevelType w:val="hybridMultilevel"/>
    <w:tmpl w:val="2FAAFCE0"/>
    <w:lvl w:ilvl="0" w:tplc="20000001">
      <w:start w:val="1"/>
      <w:numFmt w:val="bullet"/>
      <w:lvlText w:val=""/>
      <w:lvlJc w:val="left"/>
      <w:pPr>
        <w:ind w:left="1944" w:hanging="360"/>
      </w:pPr>
      <w:rPr>
        <w:rFonts w:ascii="Symbol" w:hAnsi="Symbol" w:hint="default"/>
      </w:rPr>
    </w:lvl>
    <w:lvl w:ilvl="1" w:tplc="20000003" w:tentative="1">
      <w:start w:val="1"/>
      <w:numFmt w:val="bullet"/>
      <w:lvlText w:val="o"/>
      <w:lvlJc w:val="left"/>
      <w:pPr>
        <w:ind w:left="2664" w:hanging="360"/>
      </w:pPr>
      <w:rPr>
        <w:rFonts w:ascii="Courier New" w:hAnsi="Courier New" w:cs="Courier New" w:hint="default"/>
      </w:rPr>
    </w:lvl>
    <w:lvl w:ilvl="2" w:tplc="20000005" w:tentative="1">
      <w:start w:val="1"/>
      <w:numFmt w:val="bullet"/>
      <w:lvlText w:val=""/>
      <w:lvlJc w:val="left"/>
      <w:pPr>
        <w:ind w:left="3384" w:hanging="360"/>
      </w:pPr>
      <w:rPr>
        <w:rFonts w:ascii="Wingdings" w:hAnsi="Wingdings" w:hint="default"/>
      </w:rPr>
    </w:lvl>
    <w:lvl w:ilvl="3" w:tplc="20000001" w:tentative="1">
      <w:start w:val="1"/>
      <w:numFmt w:val="bullet"/>
      <w:lvlText w:val=""/>
      <w:lvlJc w:val="left"/>
      <w:pPr>
        <w:ind w:left="4104" w:hanging="360"/>
      </w:pPr>
      <w:rPr>
        <w:rFonts w:ascii="Symbol" w:hAnsi="Symbol" w:hint="default"/>
      </w:rPr>
    </w:lvl>
    <w:lvl w:ilvl="4" w:tplc="20000003" w:tentative="1">
      <w:start w:val="1"/>
      <w:numFmt w:val="bullet"/>
      <w:lvlText w:val="o"/>
      <w:lvlJc w:val="left"/>
      <w:pPr>
        <w:ind w:left="4824" w:hanging="360"/>
      </w:pPr>
      <w:rPr>
        <w:rFonts w:ascii="Courier New" w:hAnsi="Courier New" w:cs="Courier New" w:hint="default"/>
      </w:rPr>
    </w:lvl>
    <w:lvl w:ilvl="5" w:tplc="20000005" w:tentative="1">
      <w:start w:val="1"/>
      <w:numFmt w:val="bullet"/>
      <w:lvlText w:val=""/>
      <w:lvlJc w:val="left"/>
      <w:pPr>
        <w:ind w:left="5544" w:hanging="360"/>
      </w:pPr>
      <w:rPr>
        <w:rFonts w:ascii="Wingdings" w:hAnsi="Wingdings" w:hint="default"/>
      </w:rPr>
    </w:lvl>
    <w:lvl w:ilvl="6" w:tplc="20000001" w:tentative="1">
      <w:start w:val="1"/>
      <w:numFmt w:val="bullet"/>
      <w:lvlText w:val=""/>
      <w:lvlJc w:val="left"/>
      <w:pPr>
        <w:ind w:left="6264" w:hanging="360"/>
      </w:pPr>
      <w:rPr>
        <w:rFonts w:ascii="Symbol" w:hAnsi="Symbol" w:hint="default"/>
      </w:rPr>
    </w:lvl>
    <w:lvl w:ilvl="7" w:tplc="20000003" w:tentative="1">
      <w:start w:val="1"/>
      <w:numFmt w:val="bullet"/>
      <w:lvlText w:val="o"/>
      <w:lvlJc w:val="left"/>
      <w:pPr>
        <w:ind w:left="6984" w:hanging="360"/>
      </w:pPr>
      <w:rPr>
        <w:rFonts w:ascii="Courier New" w:hAnsi="Courier New" w:cs="Courier New" w:hint="default"/>
      </w:rPr>
    </w:lvl>
    <w:lvl w:ilvl="8" w:tplc="20000005" w:tentative="1">
      <w:start w:val="1"/>
      <w:numFmt w:val="bullet"/>
      <w:lvlText w:val=""/>
      <w:lvlJc w:val="left"/>
      <w:pPr>
        <w:ind w:left="7704" w:hanging="360"/>
      </w:pPr>
      <w:rPr>
        <w:rFonts w:ascii="Wingdings" w:hAnsi="Wingdings" w:hint="default"/>
      </w:rPr>
    </w:lvl>
  </w:abstractNum>
  <w:abstractNum w:abstractNumId="5" w15:restartNumberingAfterBreak="0">
    <w:nsid w:val="20B44BC3"/>
    <w:multiLevelType w:val="hybridMultilevel"/>
    <w:tmpl w:val="7CF2AE3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6" w15:restartNumberingAfterBreak="0">
    <w:nsid w:val="23E076E2"/>
    <w:multiLevelType w:val="hybridMultilevel"/>
    <w:tmpl w:val="FA122BDA"/>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7" w15:restartNumberingAfterBreak="0">
    <w:nsid w:val="23E24419"/>
    <w:multiLevelType w:val="hybridMultilevel"/>
    <w:tmpl w:val="73804EA8"/>
    <w:lvl w:ilvl="0" w:tplc="20000017">
      <w:start w:val="1"/>
      <w:numFmt w:val="lowerLetter"/>
      <w:lvlText w:val="%1)"/>
      <w:lvlJc w:val="left"/>
      <w:pPr>
        <w:ind w:left="1224" w:hanging="360"/>
      </w:p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8" w15:restartNumberingAfterBreak="0">
    <w:nsid w:val="28370DE0"/>
    <w:multiLevelType w:val="multilevel"/>
    <w:tmpl w:val="A3161E2C"/>
    <w:lvl w:ilvl="0">
      <w:start w:val="10"/>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09026D"/>
    <w:multiLevelType w:val="hybridMultilevel"/>
    <w:tmpl w:val="A3300E1C"/>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E36074"/>
    <w:multiLevelType w:val="hybridMultilevel"/>
    <w:tmpl w:val="6660CFC6"/>
    <w:lvl w:ilvl="0" w:tplc="86E0A7AA">
      <w:start w:val="1"/>
      <w:numFmt w:val="decimal"/>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3BC65987"/>
    <w:multiLevelType w:val="hybridMultilevel"/>
    <w:tmpl w:val="8EB687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3F00EB"/>
    <w:multiLevelType w:val="multilevel"/>
    <w:tmpl w:val="30907B02"/>
    <w:lvl w:ilvl="0">
      <w:start w:val="1"/>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817C42"/>
    <w:multiLevelType w:val="multilevel"/>
    <w:tmpl w:val="2902BC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940917"/>
    <w:multiLevelType w:val="hybridMultilevel"/>
    <w:tmpl w:val="DEB217B8"/>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58DB1482"/>
    <w:multiLevelType w:val="hybridMultilevel"/>
    <w:tmpl w:val="C6621B38"/>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0B849AF"/>
    <w:multiLevelType w:val="hybridMultilevel"/>
    <w:tmpl w:val="2680626A"/>
    <w:lvl w:ilvl="0" w:tplc="20000001">
      <w:start w:val="1"/>
      <w:numFmt w:val="bullet"/>
      <w:lvlText w:val=""/>
      <w:lvlJc w:val="left"/>
      <w:pPr>
        <w:ind w:left="972" w:hanging="360"/>
      </w:pPr>
      <w:rPr>
        <w:rFonts w:ascii="Symbol" w:hAnsi="Symbol" w:hint="default"/>
      </w:rPr>
    </w:lvl>
    <w:lvl w:ilvl="1" w:tplc="20000003" w:tentative="1">
      <w:start w:val="1"/>
      <w:numFmt w:val="bullet"/>
      <w:lvlText w:val="o"/>
      <w:lvlJc w:val="left"/>
      <w:pPr>
        <w:ind w:left="1692" w:hanging="360"/>
      </w:pPr>
      <w:rPr>
        <w:rFonts w:ascii="Courier New" w:hAnsi="Courier New" w:cs="Courier New" w:hint="default"/>
      </w:rPr>
    </w:lvl>
    <w:lvl w:ilvl="2" w:tplc="20000005" w:tentative="1">
      <w:start w:val="1"/>
      <w:numFmt w:val="bullet"/>
      <w:lvlText w:val=""/>
      <w:lvlJc w:val="left"/>
      <w:pPr>
        <w:ind w:left="2412" w:hanging="360"/>
      </w:pPr>
      <w:rPr>
        <w:rFonts w:ascii="Wingdings" w:hAnsi="Wingdings" w:hint="default"/>
      </w:rPr>
    </w:lvl>
    <w:lvl w:ilvl="3" w:tplc="20000001" w:tentative="1">
      <w:start w:val="1"/>
      <w:numFmt w:val="bullet"/>
      <w:lvlText w:val=""/>
      <w:lvlJc w:val="left"/>
      <w:pPr>
        <w:ind w:left="3132" w:hanging="360"/>
      </w:pPr>
      <w:rPr>
        <w:rFonts w:ascii="Symbol" w:hAnsi="Symbol" w:hint="default"/>
      </w:rPr>
    </w:lvl>
    <w:lvl w:ilvl="4" w:tplc="20000003" w:tentative="1">
      <w:start w:val="1"/>
      <w:numFmt w:val="bullet"/>
      <w:lvlText w:val="o"/>
      <w:lvlJc w:val="left"/>
      <w:pPr>
        <w:ind w:left="3852" w:hanging="360"/>
      </w:pPr>
      <w:rPr>
        <w:rFonts w:ascii="Courier New" w:hAnsi="Courier New" w:cs="Courier New" w:hint="default"/>
      </w:rPr>
    </w:lvl>
    <w:lvl w:ilvl="5" w:tplc="20000005" w:tentative="1">
      <w:start w:val="1"/>
      <w:numFmt w:val="bullet"/>
      <w:lvlText w:val=""/>
      <w:lvlJc w:val="left"/>
      <w:pPr>
        <w:ind w:left="4572" w:hanging="360"/>
      </w:pPr>
      <w:rPr>
        <w:rFonts w:ascii="Wingdings" w:hAnsi="Wingdings" w:hint="default"/>
      </w:rPr>
    </w:lvl>
    <w:lvl w:ilvl="6" w:tplc="20000001" w:tentative="1">
      <w:start w:val="1"/>
      <w:numFmt w:val="bullet"/>
      <w:lvlText w:val=""/>
      <w:lvlJc w:val="left"/>
      <w:pPr>
        <w:ind w:left="5292" w:hanging="360"/>
      </w:pPr>
      <w:rPr>
        <w:rFonts w:ascii="Symbol" w:hAnsi="Symbol" w:hint="default"/>
      </w:rPr>
    </w:lvl>
    <w:lvl w:ilvl="7" w:tplc="20000003" w:tentative="1">
      <w:start w:val="1"/>
      <w:numFmt w:val="bullet"/>
      <w:lvlText w:val="o"/>
      <w:lvlJc w:val="left"/>
      <w:pPr>
        <w:ind w:left="6012" w:hanging="360"/>
      </w:pPr>
      <w:rPr>
        <w:rFonts w:ascii="Courier New" w:hAnsi="Courier New" w:cs="Courier New" w:hint="default"/>
      </w:rPr>
    </w:lvl>
    <w:lvl w:ilvl="8" w:tplc="20000005" w:tentative="1">
      <w:start w:val="1"/>
      <w:numFmt w:val="bullet"/>
      <w:lvlText w:val=""/>
      <w:lvlJc w:val="left"/>
      <w:pPr>
        <w:ind w:left="6732" w:hanging="360"/>
      </w:pPr>
      <w:rPr>
        <w:rFonts w:ascii="Wingdings" w:hAnsi="Wingdings" w:hint="default"/>
      </w:rPr>
    </w:lvl>
  </w:abstractNum>
  <w:abstractNum w:abstractNumId="17" w15:restartNumberingAfterBreak="0">
    <w:nsid w:val="62454050"/>
    <w:multiLevelType w:val="hybridMultilevel"/>
    <w:tmpl w:val="DFD21E28"/>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18" w15:restartNumberingAfterBreak="0">
    <w:nsid w:val="63126F92"/>
    <w:multiLevelType w:val="multilevel"/>
    <w:tmpl w:val="0096B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90AEB"/>
    <w:multiLevelType w:val="hybridMultilevel"/>
    <w:tmpl w:val="24E6E6EC"/>
    <w:lvl w:ilvl="0" w:tplc="1624D7AC">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6F490F9B"/>
    <w:multiLevelType w:val="hybridMultilevel"/>
    <w:tmpl w:val="B6068576"/>
    <w:lvl w:ilvl="0" w:tplc="20000017">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1" w15:restartNumberingAfterBreak="0">
    <w:nsid w:val="71B44B18"/>
    <w:multiLevelType w:val="hybridMultilevel"/>
    <w:tmpl w:val="34CA891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2" w15:restartNumberingAfterBreak="0">
    <w:nsid w:val="737468B9"/>
    <w:multiLevelType w:val="hybridMultilevel"/>
    <w:tmpl w:val="CDE421CE"/>
    <w:lvl w:ilvl="0" w:tplc="1624D7AC">
      <w:start w:val="1"/>
      <w:numFmt w:val="lowerRoman"/>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7A4E684E"/>
    <w:multiLevelType w:val="hybridMultilevel"/>
    <w:tmpl w:val="7FBCB52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FB35CEC"/>
    <w:multiLevelType w:val="hybridMultilevel"/>
    <w:tmpl w:val="1EDE75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10586513">
    <w:abstractNumId w:val="14"/>
  </w:num>
  <w:num w:numId="2" w16cid:durableId="991905968">
    <w:abstractNumId w:val="15"/>
  </w:num>
  <w:num w:numId="3" w16cid:durableId="1257253591">
    <w:abstractNumId w:val="10"/>
  </w:num>
  <w:num w:numId="4" w16cid:durableId="220412951">
    <w:abstractNumId w:val="23"/>
  </w:num>
  <w:num w:numId="5" w16cid:durableId="1927835748">
    <w:abstractNumId w:val="1"/>
  </w:num>
  <w:num w:numId="6" w16cid:durableId="638001046">
    <w:abstractNumId w:val="22"/>
  </w:num>
  <w:num w:numId="7" w16cid:durableId="774784031">
    <w:abstractNumId w:val="9"/>
  </w:num>
  <w:num w:numId="8" w16cid:durableId="642387150">
    <w:abstractNumId w:val="19"/>
  </w:num>
  <w:num w:numId="9" w16cid:durableId="949161875">
    <w:abstractNumId w:val="6"/>
  </w:num>
  <w:num w:numId="10" w16cid:durableId="955134195">
    <w:abstractNumId w:val="0"/>
  </w:num>
  <w:num w:numId="11" w16cid:durableId="23097211">
    <w:abstractNumId w:val="24"/>
  </w:num>
  <w:num w:numId="12" w16cid:durableId="10576046">
    <w:abstractNumId w:val="11"/>
  </w:num>
  <w:num w:numId="13" w16cid:durableId="1957247462">
    <w:abstractNumId w:val="17"/>
  </w:num>
  <w:num w:numId="14" w16cid:durableId="1561671359">
    <w:abstractNumId w:val="18"/>
  </w:num>
  <w:num w:numId="15" w16cid:durableId="1646660616">
    <w:abstractNumId w:val="12"/>
  </w:num>
  <w:num w:numId="16" w16cid:durableId="408043806">
    <w:abstractNumId w:val="3"/>
  </w:num>
  <w:num w:numId="17" w16cid:durableId="1283151240">
    <w:abstractNumId w:val="13"/>
  </w:num>
  <w:num w:numId="18" w16cid:durableId="48578411">
    <w:abstractNumId w:val="7"/>
  </w:num>
  <w:num w:numId="19" w16cid:durableId="547959201">
    <w:abstractNumId w:val="4"/>
  </w:num>
  <w:num w:numId="20" w16cid:durableId="145168728">
    <w:abstractNumId w:val="21"/>
  </w:num>
  <w:num w:numId="21" w16cid:durableId="13531782">
    <w:abstractNumId w:val="8"/>
  </w:num>
  <w:num w:numId="22" w16cid:durableId="12657247">
    <w:abstractNumId w:val="16"/>
  </w:num>
  <w:num w:numId="23" w16cid:durableId="39328426">
    <w:abstractNumId w:val="2"/>
  </w:num>
  <w:num w:numId="24" w16cid:durableId="1209997686">
    <w:abstractNumId w:val="20"/>
  </w:num>
  <w:num w:numId="25" w16cid:durableId="2093818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1C"/>
    <w:rsid w:val="0001200C"/>
    <w:rsid w:val="0001760D"/>
    <w:rsid w:val="000372EA"/>
    <w:rsid w:val="00052728"/>
    <w:rsid w:val="000569AF"/>
    <w:rsid w:val="000B1F44"/>
    <w:rsid w:val="000B47ED"/>
    <w:rsid w:val="000B6B66"/>
    <w:rsid w:val="000D2A78"/>
    <w:rsid w:val="000D2BC8"/>
    <w:rsid w:val="000F5E7D"/>
    <w:rsid w:val="00101E96"/>
    <w:rsid w:val="0010747C"/>
    <w:rsid w:val="001155C8"/>
    <w:rsid w:val="00125189"/>
    <w:rsid w:val="00125B9C"/>
    <w:rsid w:val="001815A9"/>
    <w:rsid w:val="00182ED7"/>
    <w:rsid w:val="001E15D6"/>
    <w:rsid w:val="00243CF8"/>
    <w:rsid w:val="00247D6B"/>
    <w:rsid w:val="00265A53"/>
    <w:rsid w:val="002758CF"/>
    <w:rsid w:val="0028560E"/>
    <w:rsid w:val="0028782C"/>
    <w:rsid w:val="002E7B07"/>
    <w:rsid w:val="002F05EE"/>
    <w:rsid w:val="00323529"/>
    <w:rsid w:val="003359EC"/>
    <w:rsid w:val="00371289"/>
    <w:rsid w:val="00373807"/>
    <w:rsid w:val="00377766"/>
    <w:rsid w:val="003C2BDD"/>
    <w:rsid w:val="003F46ED"/>
    <w:rsid w:val="00417DC5"/>
    <w:rsid w:val="00420F7C"/>
    <w:rsid w:val="00422B4E"/>
    <w:rsid w:val="00460A69"/>
    <w:rsid w:val="00462745"/>
    <w:rsid w:val="00462CDE"/>
    <w:rsid w:val="00475F13"/>
    <w:rsid w:val="00482CE6"/>
    <w:rsid w:val="00491554"/>
    <w:rsid w:val="00493DDA"/>
    <w:rsid w:val="004A515A"/>
    <w:rsid w:val="004C5FCB"/>
    <w:rsid w:val="004D6E68"/>
    <w:rsid w:val="00501608"/>
    <w:rsid w:val="005138CC"/>
    <w:rsid w:val="00554466"/>
    <w:rsid w:val="005949E1"/>
    <w:rsid w:val="005B294B"/>
    <w:rsid w:val="005C2101"/>
    <w:rsid w:val="005E3C3A"/>
    <w:rsid w:val="006406BE"/>
    <w:rsid w:val="00643A6C"/>
    <w:rsid w:val="00661FCB"/>
    <w:rsid w:val="00670A0B"/>
    <w:rsid w:val="00682C4D"/>
    <w:rsid w:val="00695135"/>
    <w:rsid w:val="006B072F"/>
    <w:rsid w:val="006D1B48"/>
    <w:rsid w:val="006F7D9E"/>
    <w:rsid w:val="0070059B"/>
    <w:rsid w:val="00711601"/>
    <w:rsid w:val="00761DA5"/>
    <w:rsid w:val="00786CBC"/>
    <w:rsid w:val="007D1810"/>
    <w:rsid w:val="007E3DF5"/>
    <w:rsid w:val="00805DD1"/>
    <w:rsid w:val="00807172"/>
    <w:rsid w:val="008113E1"/>
    <w:rsid w:val="00826E1F"/>
    <w:rsid w:val="008338A3"/>
    <w:rsid w:val="00853221"/>
    <w:rsid w:val="008534F1"/>
    <w:rsid w:val="0086611D"/>
    <w:rsid w:val="00874E5B"/>
    <w:rsid w:val="00890A71"/>
    <w:rsid w:val="008A1D73"/>
    <w:rsid w:val="008D1616"/>
    <w:rsid w:val="008D5333"/>
    <w:rsid w:val="00901390"/>
    <w:rsid w:val="00920D6A"/>
    <w:rsid w:val="0093390D"/>
    <w:rsid w:val="00945A56"/>
    <w:rsid w:val="00952C1A"/>
    <w:rsid w:val="00960B1E"/>
    <w:rsid w:val="0097167E"/>
    <w:rsid w:val="0098486B"/>
    <w:rsid w:val="00997C15"/>
    <w:rsid w:val="009A5853"/>
    <w:rsid w:val="009B6AA1"/>
    <w:rsid w:val="009C5CB2"/>
    <w:rsid w:val="009D3673"/>
    <w:rsid w:val="009D3CC7"/>
    <w:rsid w:val="00A26831"/>
    <w:rsid w:val="00A72C32"/>
    <w:rsid w:val="00A918CB"/>
    <w:rsid w:val="00AA3C00"/>
    <w:rsid w:val="00AC687F"/>
    <w:rsid w:val="00AF5A1A"/>
    <w:rsid w:val="00B12D8B"/>
    <w:rsid w:val="00B236AA"/>
    <w:rsid w:val="00B41D66"/>
    <w:rsid w:val="00B5106F"/>
    <w:rsid w:val="00B56F71"/>
    <w:rsid w:val="00B66E63"/>
    <w:rsid w:val="00B675D7"/>
    <w:rsid w:val="00B75A2B"/>
    <w:rsid w:val="00BA141F"/>
    <w:rsid w:val="00BA1687"/>
    <w:rsid w:val="00BA65A6"/>
    <w:rsid w:val="00BB3F56"/>
    <w:rsid w:val="00BC673C"/>
    <w:rsid w:val="00BF6D69"/>
    <w:rsid w:val="00BF7904"/>
    <w:rsid w:val="00C00046"/>
    <w:rsid w:val="00C1505B"/>
    <w:rsid w:val="00C467D0"/>
    <w:rsid w:val="00C625BB"/>
    <w:rsid w:val="00C72831"/>
    <w:rsid w:val="00C73113"/>
    <w:rsid w:val="00C7588C"/>
    <w:rsid w:val="00D105A0"/>
    <w:rsid w:val="00D21D41"/>
    <w:rsid w:val="00D302C0"/>
    <w:rsid w:val="00D30A07"/>
    <w:rsid w:val="00D4035D"/>
    <w:rsid w:val="00DD24DA"/>
    <w:rsid w:val="00DE1746"/>
    <w:rsid w:val="00E679DD"/>
    <w:rsid w:val="00E7360F"/>
    <w:rsid w:val="00E90A77"/>
    <w:rsid w:val="00EC011F"/>
    <w:rsid w:val="00EF2C09"/>
    <w:rsid w:val="00F12C05"/>
    <w:rsid w:val="00F3224E"/>
    <w:rsid w:val="00F3281C"/>
    <w:rsid w:val="00F4323C"/>
    <w:rsid w:val="00F764CD"/>
    <w:rsid w:val="00F83C2E"/>
    <w:rsid w:val="00F92027"/>
    <w:rsid w:val="00FA4193"/>
    <w:rsid w:val="00FC2C0B"/>
    <w:rsid w:val="00FC3A32"/>
    <w:rsid w:val="00FC5BEC"/>
    <w:rsid w:val="00FD5391"/>
    <w:rsid w:val="00FE0C9A"/>
    <w:rsid w:val="00FF62D9"/>
  </w:rsids>
  <m:mathPr>
    <m:mathFont m:val="Cambria Math"/>
    <m:brkBin m:val="before"/>
    <m:brkBinSub m:val="--"/>
    <m:smallFrac m:val="0"/>
    <m:dispDef/>
    <m:lMargin m:val="0"/>
    <m:rMargin m:val="0"/>
    <m:defJc m:val="centerGroup"/>
    <m:wrapIndent m:val="1440"/>
    <m:intLim m:val="subSup"/>
    <m:naryLim m:val="undOvr"/>
  </m:mathPr>
  <w:themeFontLang w:val="en-L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19E3"/>
  <w15:chartTrackingRefBased/>
  <w15:docId w15:val="{C41BCC7A-8821-4E48-871D-6508983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2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2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2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2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2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2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2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2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2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2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2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2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2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2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2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2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281C"/>
    <w:rPr>
      <w:rFonts w:eastAsiaTheme="majorEastAsia" w:cstheme="majorBidi"/>
      <w:color w:val="272727" w:themeColor="text1" w:themeTint="D8"/>
    </w:rPr>
  </w:style>
  <w:style w:type="paragraph" w:styleId="Title">
    <w:name w:val="Title"/>
    <w:basedOn w:val="Normal"/>
    <w:next w:val="Normal"/>
    <w:link w:val="TitleChar"/>
    <w:uiPriority w:val="10"/>
    <w:qFormat/>
    <w:rsid w:val="00F32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2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2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2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281C"/>
    <w:pPr>
      <w:spacing w:before="160"/>
      <w:jc w:val="center"/>
    </w:pPr>
    <w:rPr>
      <w:i/>
      <w:iCs/>
      <w:color w:val="404040" w:themeColor="text1" w:themeTint="BF"/>
    </w:rPr>
  </w:style>
  <w:style w:type="character" w:customStyle="1" w:styleId="QuoteChar">
    <w:name w:val="Quote Char"/>
    <w:basedOn w:val="DefaultParagraphFont"/>
    <w:link w:val="Quote"/>
    <w:uiPriority w:val="29"/>
    <w:rsid w:val="00F3281C"/>
    <w:rPr>
      <w:i/>
      <w:iCs/>
      <w:color w:val="404040" w:themeColor="text1" w:themeTint="BF"/>
    </w:rPr>
  </w:style>
  <w:style w:type="paragraph" w:styleId="ListParagraph">
    <w:name w:val="List Paragraph"/>
    <w:basedOn w:val="Normal"/>
    <w:uiPriority w:val="34"/>
    <w:qFormat/>
    <w:rsid w:val="00F3281C"/>
    <w:pPr>
      <w:ind w:left="720"/>
      <w:contextualSpacing/>
    </w:pPr>
  </w:style>
  <w:style w:type="character" w:styleId="IntenseEmphasis">
    <w:name w:val="Intense Emphasis"/>
    <w:basedOn w:val="DefaultParagraphFont"/>
    <w:uiPriority w:val="21"/>
    <w:qFormat/>
    <w:rsid w:val="00F3281C"/>
    <w:rPr>
      <w:i/>
      <w:iCs/>
      <w:color w:val="0F4761" w:themeColor="accent1" w:themeShade="BF"/>
    </w:rPr>
  </w:style>
  <w:style w:type="paragraph" w:styleId="IntenseQuote">
    <w:name w:val="Intense Quote"/>
    <w:basedOn w:val="Normal"/>
    <w:next w:val="Normal"/>
    <w:link w:val="IntenseQuoteChar"/>
    <w:uiPriority w:val="30"/>
    <w:qFormat/>
    <w:rsid w:val="00F32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281C"/>
    <w:rPr>
      <w:i/>
      <w:iCs/>
      <w:color w:val="0F4761" w:themeColor="accent1" w:themeShade="BF"/>
    </w:rPr>
  </w:style>
  <w:style w:type="character" w:styleId="IntenseReference">
    <w:name w:val="Intense Reference"/>
    <w:basedOn w:val="DefaultParagraphFont"/>
    <w:uiPriority w:val="32"/>
    <w:qFormat/>
    <w:rsid w:val="00F3281C"/>
    <w:rPr>
      <w:b/>
      <w:bCs/>
      <w:smallCaps/>
      <w:color w:val="0F4761" w:themeColor="accent1" w:themeShade="BF"/>
      <w:spacing w:val="5"/>
    </w:rPr>
  </w:style>
  <w:style w:type="character" w:styleId="Hyperlink">
    <w:name w:val="Hyperlink"/>
    <w:basedOn w:val="DefaultParagraphFont"/>
    <w:uiPriority w:val="99"/>
    <w:unhideWhenUsed/>
    <w:rsid w:val="00F3281C"/>
    <w:rPr>
      <w:color w:val="467886" w:themeColor="hyperlink"/>
      <w:u w:val="single"/>
    </w:rPr>
  </w:style>
  <w:style w:type="character" w:styleId="UnresolvedMention">
    <w:name w:val="Unresolved Mention"/>
    <w:basedOn w:val="DefaultParagraphFont"/>
    <w:uiPriority w:val="99"/>
    <w:semiHidden/>
    <w:unhideWhenUsed/>
    <w:rsid w:val="00F3281C"/>
    <w:rPr>
      <w:color w:val="605E5C"/>
      <w:shd w:val="clear" w:color="auto" w:fill="E1DFDD"/>
    </w:rPr>
  </w:style>
  <w:style w:type="table" w:styleId="TableGrid">
    <w:name w:val="Table Grid"/>
    <w:basedOn w:val="TableNormal"/>
    <w:uiPriority w:val="39"/>
    <w:rsid w:val="00C7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815A9"/>
    <w:pPr>
      <w:spacing w:after="0" w:line="240" w:lineRule="auto"/>
    </w:pPr>
  </w:style>
  <w:style w:type="character" w:styleId="CommentReference">
    <w:name w:val="annotation reference"/>
    <w:basedOn w:val="DefaultParagraphFont"/>
    <w:uiPriority w:val="99"/>
    <w:semiHidden/>
    <w:unhideWhenUsed/>
    <w:rsid w:val="001815A9"/>
    <w:rPr>
      <w:sz w:val="16"/>
      <w:szCs w:val="16"/>
    </w:rPr>
  </w:style>
  <w:style w:type="paragraph" w:styleId="CommentText">
    <w:name w:val="annotation text"/>
    <w:basedOn w:val="Normal"/>
    <w:link w:val="CommentTextChar"/>
    <w:uiPriority w:val="99"/>
    <w:unhideWhenUsed/>
    <w:rsid w:val="001815A9"/>
    <w:pPr>
      <w:spacing w:line="240" w:lineRule="auto"/>
    </w:pPr>
    <w:rPr>
      <w:sz w:val="20"/>
      <w:szCs w:val="20"/>
    </w:rPr>
  </w:style>
  <w:style w:type="character" w:customStyle="1" w:styleId="CommentTextChar">
    <w:name w:val="Comment Text Char"/>
    <w:basedOn w:val="DefaultParagraphFont"/>
    <w:link w:val="CommentText"/>
    <w:uiPriority w:val="99"/>
    <w:rsid w:val="001815A9"/>
    <w:rPr>
      <w:sz w:val="20"/>
      <w:szCs w:val="20"/>
    </w:rPr>
  </w:style>
  <w:style w:type="paragraph" w:styleId="CommentSubject">
    <w:name w:val="annotation subject"/>
    <w:basedOn w:val="CommentText"/>
    <w:next w:val="CommentText"/>
    <w:link w:val="CommentSubjectChar"/>
    <w:uiPriority w:val="99"/>
    <w:semiHidden/>
    <w:unhideWhenUsed/>
    <w:rsid w:val="001815A9"/>
    <w:rPr>
      <w:b/>
      <w:bCs/>
    </w:rPr>
  </w:style>
  <w:style w:type="character" w:customStyle="1" w:styleId="CommentSubjectChar">
    <w:name w:val="Comment Subject Char"/>
    <w:basedOn w:val="CommentTextChar"/>
    <w:link w:val="CommentSubject"/>
    <w:uiPriority w:val="99"/>
    <w:semiHidden/>
    <w:rsid w:val="001815A9"/>
    <w:rPr>
      <w:b/>
      <w:bCs/>
      <w:sz w:val="20"/>
      <w:szCs w:val="20"/>
    </w:rPr>
  </w:style>
  <w:style w:type="paragraph" w:styleId="NoSpacing">
    <w:name w:val="No Spacing"/>
    <w:uiPriority w:val="1"/>
    <w:qFormat/>
    <w:rsid w:val="00BA6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1061">
      <w:bodyDiv w:val="1"/>
      <w:marLeft w:val="0"/>
      <w:marRight w:val="0"/>
      <w:marTop w:val="0"/>
      <w:marBottom w:val="0"/>
      <w:divBdr>
        <w:top w:val="none" w:sz="0" w:space="0" w:color="auto"/>
        <w:left w:val="none" w:sz="0" w:space="0" w:color="auto"/>
        <w:bottom w:val="none" w:sz="0" w:space="0" w:color="auto"/>
        <w:right w:val="none" w:sz="0" w:space="0" w:color="auto"/>
      </w:divBdr>
    </w:div>
    <w:div w:id="18866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tletse.maile@auditorgeneral.org.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ehloka.hlalele@auditorgeneral.org.l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antletse.maile@auditorgeneral.org.ls" TargetMode="External"/><Relationship Id="rId4" Type="http://schemas.openxmlformats.org/officeDocument/2006/relationships/settings" Target="settings.xml"/><Relationship Id="rId9" Type="http://schemas.openxmlformats.org/officeDocument/2006/relationships/hyperlink" Target="mailto:lehloka.hlalele@auditorgeneral.org.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64A05-EE5D-4B31-B331-E9D2DBCE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Lehloka Hlalele</dc:creator>
  <cp:keywords/>
  <dc:description/>
  <cp:lastModifiedBy>Tumisang Liphoto</cp:lastModifiedBy>
  <cp:revision>26</cp:revision>
  <dcterms:created xsi:type="dcterms:W3CDTF">2025-02-12T12:46:00Z</dcterms:created>
  <dcterms:modified xsi:type="dcterms:W3CDTF">2025-02-27T07:53:00Z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914f9e-4c1b-4005-a7de-34e254df930c_Enabled">
    <vt:lpwstr>true</vt:lpwstr>
  </property>
  <property fmtid="{D5CDD505-2E9C-101B-9397-08002B2CF9AE}" pid="3" name="MSIP_Label_9f914f9e-4c1b-4005-a7de-34e254df930c_SetDate">
    <vt:lpwstr>2025-02-11T11:00:09Z</vt:lpwstr>
  </property>
  <property fmtid="{D5CDD505-2E9C-101B-9397-08002B2CF9AE}" pid="4" name="MSIP_Label_9f914f9e-4c1b-4005-a7de-34e254df930c_Method">
    <vt:lpwstr>Standard</vt:lpwstr>
  </property>
  <property fmtid="{D5CDD505-2E9C-101B-9397-08002B2CF9AE}" pid="5" name="MSIP_Label_9f914f9e-4c1b-4005-a7de-34e254df930c_Name">
    <vt:lpwstr>Personal</vt:lpwstr>
  </property>
  <property fmtid="{D5CDD505-2E9C-101B-9397-08002B2CF9AE}" pid="6" name="MSIP_Label_9f914f9e-4c1b-4005-a7de-34e254df930c_SiteId">
    <vt:lpwstr>2da551e5-ab0a-45ad-b85e-866ea2d3c525</vt:lpwstr>
  </property>
  <property fmtid="{D5CDD505-2E9C-101B-9397-08002B2CF9AE}" pid="7" name="MSIP_Label_9f914f9e-4c1b-4005-a7de-34e254df930c_ActionId">
    <vt:lpwstr>9763c0c1-799c-4fc4-a5c3-1c4abb2bdbea</vt:lpwstr>
  </property>
  <property fmtid="{D5CDD505-2E9C-101B-9397-08002B2CF9AE}" pid="8" name="MSIP_Label_9f914f9e-4c1b-4005-a7de-34e254df930c_ContentBits">
    <vt:lpwstr>0</vt:lpwstr>
  </property>
  <property fmtid="{D5CDD505-2E9C-101B-9397-08002B2CF9AE}" pid="9" name="MSIP_Label_9f914f9e-4c1b-4005-a7de-34e254df930c_Tag">
    <vt:lpwstr>10, 3, 0, 1</vt:lpwstr>
  </property>
</Properties>
</file>